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LINGARAJ TEMPLE</w:t>
        <w:br/>
        <w:t>Bhubaneswar, Odisha, India</w:t>
      </w:r>
    </w:p>
    <w:p>
      <w:r>
        <w:t>God</w:t>
        <w:br/>
        <w:br/>
        <w:br/>
        <w:tab/>
        <w:t>Lord Lingaraj is the main deity of this temple, who is an incarnation of Lord Shiva. Here deity is in form of Shiva Lingam, which is Swayambhoo.</w:t>
        <w:br/>
        <w:br/>
        <w:br/>
        <w:br/>
        <w:br/>
        <w:t xml:space="preserve"> Interesting Facts</w:t>
        <w:br/>
        <w:br/>
        <w:br/>
        <w:br/>
        <w:tab/>
        <w:tab/>
        <w:t>It is believed that the Bindusagar Tank consists of drops from all the major rivers in India and this fact makes it really unique.</w:t>
        <w:br/>
        <w:br/>
        <w:br/>
        <w:tab/>
        <w:tab/>
        <w:t>Bhang is offered to the lord in the temple. This is one of the most common sites during the Odia New Year which is also referred to as Pana Sankaranti.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Bhubaneswar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18004194287</w:t>
        <w:br/>
        <w:br/>
        <w:br/>
        <w:t xml:space="preserve">  Bhubaneswar Railway Station          </w:t>
        <w:br/>
        <w:br/>
        <w:t>5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4 KM</w:t>
        <w:br/>
        <w:t>0674-2596322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Lingaraj is the main deity of this temple, who is an incarnation of Lord Shiva. Here deity is in form of Shiva Lingam, which is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believed that the Bindusagar Tank consists of drops from all the major rivers in India and this fact makes it really unique.</w:t>
        <w:br/>
        <w:br/>
        <w:br/>
        <w:tab/>
        <w:tab/>
        <w:t>Bhang is offered to the lord in the temple. This is one of the most common sites during the Odia New Year which is also referred to as Pana Sankaranti.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Bhubaneswar Bus Stand</w:t>
        <w:br/>
        <w:t>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4 KM</w:t>
        <w:br/>
        <w:t>0674-2596322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