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MEGHESWAR TEMPLE</w:t>
        <w:br/>
        <w:t>Bhubaneswar, Odisha, India</w:t>
      </w:r>
    </w:p>
    <w:p>
      <w:r>
        <w:t>God</w:t>
        <w:br/>
        <w:br/>
        <w:br/>
        <w:tab/>
        <w:t>The main deity of this temple is Megheswar, who is an incarnation of Lord Shiva with a height of nine feet.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Bhubaneswar DTS Bus Stand  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  </w:t>
        <w:br/>
        <w:t>18004194287</w:t>
        <w:br/>
        <w:br/>
        <w:br/>
        <w:t xml:space="preserve">  Bhubaneswar Railway Station          </w:t>
        <w:br/>
        <w:br/>
        <w:t xml:space="preserve">4.5 KM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5 KM    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Megheswar, who is an incarnation of Lord Shiva with a height of nine feet.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Bhubaneswar DTS Bus Stand   </w:t>
        <w:br/>
        <w:t xml:space="preserve">5 KM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 xml:space="preserve">4.5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5 KM    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