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TADAKESWAR SHIVA TEMPLE</w:t>
        <w:br/>
        <w:t>Akarapada, Jajpur, Odisha, India</w:t>
      </w:r>
    </w:p>
    <w:p>
      <w:r>
        <w:t>God</w:t>
        <w:br/>
        <w:br/>
        <w:br/>
        <w:tab/>
        <w:t>The main deity of this temple is Lord Tadakeswar,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Dobal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14 KM     </w:t>
        <w:br/>
        <w:t>18004194287</w:t>
        <w:br/>
        <w:br/>
        <w:br/>
        <w:t xml:space="preserve">  Jakhapura Junction          </w:t>
        <w:br/>
        <w:br/>
        <w:t xml:space="preserve">52 KM 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 xml:space="preserve">108 KM </w:t>
        <w:br/>
        <w:t>916742596322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Tadakeswar,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Dobal Bus Stand</w:t>
        <w:br/>
        <w:t xml:space="preserve">14 KM     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Jakhapura Junction</w:t>
        <w:br/>
        <w:t xml:space="preserve">52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 xml:space="preserve">108 KM </w:t>
        <w:br/>
        <w:t>916742596322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