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CHAUTH MATA MANDIR</w:t>
        <w:br/>
        <w:t>Sawai Madhopur, Rajasthan, India</w:t>
      </w:r>
    </w:p>
    <w:p>
      <w:r>
        <w:t>Goddess</w:t>
        <w:br/>
        <w:br/>
        <w:br/>
        <w:tab/>
        <w:t>This temple is dedicated to Goddess Chauth Mata, who is an incarnation of Goddess Parvathi. The idol of Lord Ganesha is also present beside Goddess Chauth Mata in this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Sawai Madhopur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5.7 KM</w:t>
        <w:br/>
        <w:t>079-25461264</w:t>
        <w:br/>
        <w:br/>
        <w:br/>
        <w:t xml:space="preserve">  Sawai Madhopur Junction          </w:t>
        <w:br/>
        <w:br/>
        <w:t>5.4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173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This temple is dedicated to Goddess Chauth Mata, who is an incarnation of Goddess Parvathi. The idol of Lord Ganesha is also present beside Goddess Chauth Mata in this temple.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Sawai Madhopur Bus Stand</w:t>
        <w:br/>
        <w:t>5.7 KM</w:t>
        <w:br/>
        <w:t>079-25461264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Sawai Madhopur Junction</w:t>
        <w:br/>
        <w:t>5.4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173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