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KANSUA SHIVA TEMPLE</w:t>
        <w:br/>
        <w:t>Kansua, Kota, Rajasthan, India</w:t>
      </w:r>
    </w:p>
    <w:p>
      <w:r>
        <w:t>God</w:t>
        <w:br/>
        <w:br/>
        <w:br/>
        <w:tab/>
        <w:t>Lord Shiva is the main deity of this temple. Four headed Shivlinga which looks unique and beautiful in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Kansua Bus Stand</w:t>
        <w:tab/>
        <w:tab/>
        <w:tab/>
        <w:tab/>
        <w:tab/>
        <w:tab/>
        <w:tab/>
        <w:tab/>
        <w:tab/>
        <w:tab/>
        <w:t xml:space="preserve">    </w:t>
        <w:br/>
        <w:br/>
        <w:t>3.1 KM</w:t>
        <w:br/>
        <w:t>0141-2360254</w:t>
        <w:br/>
        <w:br/>
        <w:br/>
        <w:t xml:space="preserve">  Dakaniya Talav Railway Station          </w:t>
        <w:br/>
        <w:br/>
        <w:t>2.9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249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temple. Four headed Shivlinga which looks unique and beautiful in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Kansua Bus Stand</w:t>
        <w:br/>
        <w:t>3.1 KM</w:t>
        <w:br/>
        <w:t>0141-2360254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Dakaniya Talav Railway Station</w:t>
        <w:br/>
        <w:t>2.9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249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