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KHADE GANESH JI MANDIR</w:t>
        <w:br/>
        <w:t>Kota, Rajasthan, India</w:t>
      </w:r>
    </w:p>
    <w:p>
      <w:r>
        <w:t>God</w:t>
        <w:br/>
        <w:br/>
        <w:br/>
        <w:tab/>
        <w:t>The main deity of this temple is Lord Ganesha. Unlike other temples, where Lord Ganesha is usually worshiped in a seated position, he is worshiped in a standing position.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Rawatbhata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     </w:t>
        <w:br/>
        <w:t>18002000103</w:t>
        <w:br/>
        <w:br/>
        <w:br/>
        <w:t xml:space="preserve">  Kota Junction          </w:t>
        <w:br/>
        <w:br/>
        <w:t xml:space="preserve">16 KM    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255 KM</w:t>
        <w:br/>
        <w:t>911412550623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Ganesha. Unlike other temples, where Lord Ganesha is usually worshiped in a seated position, he is worshiped in a standing position.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Rawatbhata Bus Stand</w:t>
        <w:br/>
        <w:t xml:space="preserve">8 KM      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Kota Junction</w:t>
        <w:br/>
        <w:t xml:space="preserve">16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255 KM</w:t>
        <w:br/>
        <w:t>911412550623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