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ARTHANAREESWAR TEMPLE</w:t>
        <w:br/>
        <w:t>Vasudevanallur, Tirunelveli, Tamilnadu, India</w:t>
      </w:r>
    </w:p>
    <w:p>
      <w:r>
        <w:t>God</w:t>
        <w:br/>
        <w:br/>
        <w:br/>
        <w:tab/>
        <w:t>Arthanareeswar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Vasudevanallur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9487523432</w:t>
        <w:br/>
        <w:br/>
        <w:br/>
        <w:t xml:space="preserve">  Kadayanallur Railway Station          </w:t>
        <w:br/>
        <w:br/>
        <w:t>22.7 KM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159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Arthanareeswar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Vasudevanallur Bus Stand</w:t>
        <w:br/>
        <w:t>800 MTRS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Kadayanallur Railway Station</w:t>
        <w:br/>
        <w:t>22.7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159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