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MURUGAN TEMPLE</w:t>
        <w:br/>
        <w:t>Saluvankuppam, Mahabalipuram, Tamilnadu, India</w:t>
      </w:r>
    </w:p>
    <w:p>
      <w:r>
        <w:t>God</w:t>
        <w:br/>
        <w:br/>
        <w:br/>
        <w:tab/>
        <w:t>This temple is dedicated to Lord Subramanyam. Now there is no deity to worship.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(33.7°C during the day and 28°C during night)Lowest - October to February (26°C during day and 21°C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Tirukazhukundram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16.7 KM</w:t>
        <w:br/>
        <w:t>1800-419 4287</w:t>
        <w:br/>
        <w:br/>
        <w:br/>
        <w:t xml:space="preserve">  Ottivakkam          </w:t>
        <w:br/>
        <w:br/>
        <w:t>26.7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53.6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Subramanyam. Now there is no deity to worship.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(33.7&amp;deg;C during the day and 28&amp;deg;C during night)Lowest - October to February (26&amp;deg;C during day and 21&amp;deg;C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Tirukazhukundram Bus Station</w:t>
        <w:br/>
        <w:t>16.7 KM</w:t>
        <w:br/>
        <w:t>1800-419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Ottivakkam</w:t>
        <w:br/>
        <w:t>26.7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53.6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