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ARUMKARAI AMMAN TEMPLE</w:t>
        <w:br/>
        <w:t>Periya Thirumangalam, Tamilnadu, India</w:t>
      </w:r>
    </w:p>
    <w:p>
      <w:r>
        <w:t>Goddess</w:t>
        <w:br/>
        <w:br/>
        <w:br/>
        <w:tab/>
        <w:t>Goddess Arumkarai Amman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Thennilai Bus Stand</w:t>
        <w:tab/>
        <w:tab/>
        <w:tab/>
        <w:tab/>
        <w:tab/>
        <w:tab/>
        <w:tab/>
        <w:tab/>
        <w:tab/>
        <w:tab/>
        <w:t xml:space="preserve">    </w:t>
        <w:br/>
        <w:br/>
        <w:t>9.9 KM</w:t>
        <w:br/>
        <w:t>1800-419-4287</w:t>
        <w:br/>
        <w:br/>
        <w:br/>
        <w:t xml:space="preserve">  Kodumudi Railway Station          </w:t>
        <w:br/>
        <w:br/>
        <w:t>27.2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149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Arumkarai Amman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Thennilai Bus Stand</w:t>
        <w:br/>
        <w:t>9.9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Kodumudi Railway Station</w:t>
        <w:br/>
        <w:t>27.2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149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