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DEVADIRAJAN TEMPLE</w:t>
        <w:br/>
        <w:t>Therazhundur, Nagapattinam, Tamilnadu, India</w:t>
      </w:r>
    </w:p>
    <w:p>
      <w:r>
        <w:t>God</w:t>
        <w:br/>
        <w:br/>
        <w:br/>
        <w:tab/>
        <w:t>The main deity of this temple is Sri Devadirajan, who is an incarnation of Lord Vishnu facing East direction who is in a standing posture with a height of 10 feet tall along with Sengamalavalli.</w:t>
        <w:br/>
        <w:t>Goddess</w:t>
        <w:br/>
        <w:br/>
        <w:t>Goddess Sengamalavalli is consort of Sri Devadirajan.</w:t>
        <w:br/>
        <w:br/>
        <w:br/>
        <w:br/>
        <w:br/>
        <w:t xml:space="preserve"> Interesting Facts</w:t>
        <w:br/>
        <w:br/>
        <w:br/>
        <w:t xml:space="preserve">Therezhundur is one of the 108 holy shrines of Vishnu temples in Tamilnadu. </w:t>
        <w:br/>
        <w:br/>
        <w:t>Only in this shrine Thirumangai Azhwar praises both the lord and the mother together in his Mangalasasanam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Maayavaram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1800-419-4287</w:t>
        <w:br/>
        <w:br/>
        <w:br/>
        <w:t xml:space="preserve">  Kutralam Railway Station          </w:t>
        <w:br/>
        <w:br/>
        <w:t>5.3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125 KM</w:t>
        <w:br/>
        <w:t xml:space="preserve">0413-2255506  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Devadirajan, who is an incarnation of Lord Vishnu facing East direction who is in a standing posture with a height of 10 feet tall along with Sengamalavalli.</w:t>
        <w:br/>
        <w:br/>
        <w:t>Goddess</w:t>
        <w:br/>
        <w:br/>
        <w:t>Goddess Sengamalavalli is consort of Sri Devadirajan.</w:t>
        <w:br/>
        <w:br/>
        <w:br/>
        <w:br/>
        <w:br/>
        <w:t xml:space="preserve"> Interesting Facts</w:t>
        <w:br/>
        <w:br/>
        <w:br/>
        <w:t xml:space="preserve">Therezhundur is one of the 108 holy shrines of Vishnu temples in Tamilnadu. </w:t>
        <w:br/>
        <w:br/>
        <w:t>Only in this shrine Thirumangai Azhwar praises both the lord and the mother together in his Mangalasasanam hymns.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Maayavaram Bus Stand</w:t>
        <w:br/>
        <w:t>13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Kutralam Railway Station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125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