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KRIPAPUREESWARAR TEMPLE</w:t>
        <w:br/>
        <w:t>Thiruvennainallur, Villupuram, Tamilnadu, India</w:t>
      </w:r>
    </w:p>
    <w:p>
      <w:r>
        <w:t>God</w:t>
        <w:br/>
        <w:t xml:space="preserve">         Kripapureeswarar is the main deity of this temple, who is an incarnation of Lord Shiva.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Thiruvennainallur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270 MTRS</w:t>
        <w:br/>
        <w:t>04365-249275</w:t>
        <w:br/>
        <w:br/>
        <w:br/>
        <w:t xml:space="preserve">  Thiruvennainallur Railway Station          </w:t>
        <w:br/>
        <w:br/>
        <w:t>7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93.8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Kripapureeswarar is the main deity of this temple, who is an incarnation of Lord Shiva.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Thiruvennainallur Bus Stand</w:t>
        <w:br/>
        <w:t>270 MTRS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Thiruvennainallur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93.8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