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PADALESWARAR TEMPLE</w:t>
        <w:br/>
        <w:t>Thirupapuliyur, Cuddalore, Tamilnadu, India</w:t>
      </w:r>
    </w:p>
    <w:p>
      <w:r>
        <w:t>God</w:t>
        <w:br/>
        <w:br/>
        <w:br/>
        <w:tab/>
        <w:t>The main deity of this temple is Padaleeswarar, who is an incarnation of Lord Shiva.</w:t>
        <w:br/>
        <w:t>Goddess</w:t>
        <w:br/>
        <w:br/>
        <w:br/>
        <w:tab/>
        <w:t>Goddess Sri Periyaa Nayaki Amman is consort of Padaleeswarar.</w:t>
        <w:br/>
        <w:br/>
        <w:br/>
        <w:br/>
        <w:br/>
        <w:t xml:space="preserve"> Interesting Facts</w:t>
        <w:br/>
        <w:br/>
        <w:br/>
        <w:br/>
        <w:tab/>
        <w:tab/>
        <w:t>The Saivite saint Appar is believed to have adopted Saivism at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Cuddalore Main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1800-419-4287</w:t>
        <w:br/>
        <w:br/>
        <w:br/>
        <w:t xml:space="preserve">  Tirupadripulyur Railway Station          </w:t>
        <w:br/>
        <w:br/>
        <w:t>550 MTRS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28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Padaleeswarar, who is an incarnation of Lord Shiva.</w:t>
        <w:br/>
        <w:br/>
        <w:t>Goddess</w:t>
        <w:br/>
        <w:br/>
        <w:br/>
        <w:tab/>
        <w:t>Goddess Sri Periyaa Nayaki Amman is consort of Padaleeswarar.</w:t>
        <w:br/>
        <w:br/>
        <w:br/>
        <w:br/>
        <w:br/>
        <w:t xml:space="preserve"> Interesting Facts</w:t>
        <w:br/>
        <w:br/>
        <w:br/>
        <w:br/>
        <w:tab/>
        <w:tab/>
        <w:t>The Saivite saint Appar is believed to have adopted Saivism at this temple.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Cuddalore Main Bus Stand</w:t>
        <w:br/>
        <w:t>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Tirupadripulyur Railway Station</w:t>
        <w:br/>
        <w:t>550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28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