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RATHNAGIRISWARAR TEMPLE</w:t>
        <w:br/>
        <w:t>Kulithalai, Tamilnadu, India</w:t>
      </w:r>
    </w:p>
    <w:p>
      <w:r>
        <w:t>God</w:t>
        <w:br/>
        <w:br/>
        <w:br/>
        <w:tab/>
        <w:t>Rathnagiriswarar is the main deity of this temple, who is an incarnation of Lord Shiva. Here deity is facing in West direction and is Swayambu.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Kulithalai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9.2 KM</w:t>
        <w:br/>
        <w:t>1800-419-4287</w:t>
        <w:br/>
        <w:br/>
        <w:br/>
        <w:t xml:space="preserve">  Kulithalai Railway Station          </w:t>
        <w:br/>
        <w:br/>
        <w:t>9.6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6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Rathnagiriswarar is the main deity of this temple, who is an incarnation of Lord Shiva. Here deity is facing in West direction and is Swayambu.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Kulithalai Bus Station</w:t>
        <w:br/>
        <w:t>9.2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Kulithalai Railway Station</w:t>
        <w:br/>
        <w:t>9.6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6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