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VEERA NARAYANA PERUMAL TEMPLE</w:t>
        <w:br/>
        <w:t>Kattumannarkoil, Tamilnadu, India</w:t>
      </w:r>
    </w:p>
    <w:p>
      <w:r>
        <w:t>God</w:t>
        <w:br/>
        <w:br/>
        <w:br/>
        <w:tab/>
        <w:t>Veera Narayanan is the main deity of this temple, who is an incarnation of Lord Vishnu. Here deity is facing in East direction and has an standing posture.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Kattumannarkoil Bus Depot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1800-419-4287</w:t>
        <w:br/>
        <w:br/>
        <w:br/>
        <w:t xml:space="preserve">  Chidambaram Railway Station          </w:t>
        <w:br/>
        <w:br/>
        <w:t>30 KM</w:t>
        <w:br/>
        <w:t>139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133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Veera Narayanan is the main deity of this temple, who is an incarnation of Lord Vishnu. Here deity is facing in East direction and has an standing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Kattumannarkoil Bus Depot</w:t>
        <w:br/>
        <w:t>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Chidambaram Railway Station</w:t>
        <w:br/>
        <w:t>30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133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