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VEERA AZHAGAR PERUMAL TEMPLE</w:t>
        <w:br/>
        <w:t>Manamadurai, Sivaganga, Tamilnadu, India</w:t>
      </w:r>
    </w:p>
    <w:p>
      <w:r>
        <w:t>God</w:t>
        <w:br/>
        <w:br/>
        <w:br/>
        <w:tab/>
        <w:t>Sundararaja Permual is the main deity of this temple, who is an incarnation of Lord Venkateswara. Here deity is facing in East.</w:t>
        <w:br/>
        <w:t>Goddess</w:t>
        <w:br/>
        <w:br/>
        <w:br/>
        <w:tab/>
        <w:t>Goddess Sreedevi and Bhoodevi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Illayangudi  Bus Stand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1800-419-4287</w:t>
        <w:br/>
        <w:br/>
        <w:br/>
        <w:t xml:space="preserve">  Manamadurai Junction          </w:t>
        <w:br/>
        <w:br/>
        <w:t>1.3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55.9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Sundararaja Permual is the main deity of this temple, who is an incarnation of Lord Venkateswara. Here deity is facing in East.</w:t>
        <w:br/>
        <w:br/>
        <w:t>Goddess</w:t>
        <w:br/>
        <w:br/>
        <w:br/>
        <w:tab/>
        <w:t>Goddess Sreedevi and Bhoodevi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Illayangudi  Bus Stand</w:t>
        <w:br/>
        <w:t>850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Manamadurai Junction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55.9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