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VILAKKOLI PERUMAL TEMPLE </w:t>
        <w:br/>
        <w:t>Kanchipuram, Tamilnadu, India</w:t>
      </w:r>
    </w:p>
    <w:p>
      <w:r>
        <w:t>God</w:t>
        <w:br/>
        <w:br/>
        <w:br/>
        <w:tab/>
        <w:t>The main deity of this temple is Vilakkoli Perumal who is an incarnation of Lord Vishnu faces in West direction in standing posture.</w:t>
        <w:br/>
        <w:t>Goddess</w:t>
        <w:br/>
        <w:br/>
        <w:br/>
        <w:tab/>
        <w:t>Godesses Maragathavalli Thayaar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It is the birthplace of Vedanta Desika, Sri Maha Desikan is a gift to his mother who prayed to Lord seeking child boon.</w:t>
        <w:br/>
        <w:br/>
        <w:br/>
        <w:tab/>
        <w:tab/>
        <w:t>Responding to her prayer, Lord of Tirupati-Lord Venkatachalapathi asked the Bell in his hand to be born the son of the mother. Bell is not used during pujas in Tirupati temple after this event.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1800-419-4287</w:t>
        <w:br/>
        <w:br/>
        <w:br/>
        <w:t xml:space="preserve">  Kanchipuram New Railway Station          </w:t>
        <w:br/>
        <w:br/>
        <w:t>3.4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63.3 KM</w:t>
        <w:br/>
        <w:t>044-2256 1122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Vilakkoli Perumal who is an incarnation of Lord Vishnu faces in West direction in standing posture.</w:t>
        <w:br/>
        <w:br/>
        <w:t>Goddess</w:t>
        <w:br/>
        <w:br/>
        <w:br/>
        <w:tab/>
        <w:t>Godesses Maragathavalli Thayaar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It is the birthplace of Vedanta Desika, Sri Maha Desikan is a gift to his mother who prayed to Lord seeking child boon.</w:t>
        <w:br/>
        <w:br/>
        <w:br/>
        <w:tab/>
        <w:tab/>
        <w:t>Responding to her prayer, Lord of Tirupati-Lord Venkatachalapathi asked the Bell in his hand to be born the son of the mother. Bell is not used during pujas in Tirupati temple after this event.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3.4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63.3 KM</w:t>
        <w:br/>
        <w:t>044-2256 1122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