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ANJANEYA SWAMY TEMPLE</w:t>
        <w:br/>
        <w:t>Chintharevula, Dharur, Telangana, India</w:t>
      </w:r>
    </w:p>
    <w:p>
      <w:r>
        <w:t>God</w:t>
        <w:br/>
        <w:br/>
        <w:br/>
        <w:tab/>
        <w:t>Sri Anjaneya Swamy is the main deity for this temple. Here deity installed by Vyasaya who was the Asthana Guru of Srikrishna Devaraya.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Gadwal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040-30102829</w:t>
        <w:br/>
        <w:br/>
        <w:br/>
        <w:t xml:space="preserve">  Gadwal Railway Station          </w:t>
        <w:br/>
        <w:br/>
        <w:t>15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155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Anjaneya Swamy is the main deity for this temple. Here deity installed by Vyasaya who was the Asthana Guru of Srikrishna Devaraya.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Gadwal Bus Station</w:t>
        <w:br/>
        <w:t>13 KM</w:t>
        <w:br/>
        <w:t>040-30102829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Gadwal Railway Station</w:t>
        <w:br/>
        <w:t>15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155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