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NEELAKANTESWARA SWAMY TEMPLE</w:t>
        <w:br/>
        <w:t>Kanteshwar, Nizambad, Telangana, India</w:t>
      </w:r>
    </w:p>
    <w:p>
      <w:r>
        <w:t>God</w:t>
        <w:br/>
        <w:br/>
        <w:br/>
        <w:tab/>
        <w:t>Sri Neelakanteshwara Swamy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Significant feature of the festival is that the sun rays fall on the Siva Linga only on the Rathasaptami Day.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Nizambad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08462- 220011</w:t>
        <w:br/>
        <w:br/>
        <w:br/>
        <w:t xml:space="preserve">  Nizambad Railway Station          </w:t>
        <w:br/>
        <w:br/>
        <w:t>1.7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275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Neelakanteshwara Swamy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Significant feature of the festival is that the sun rays fall on the Siva Linga only on the Rathasaptami Day.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Nizambad Bus Station</w:t>
        <w:br/>
        <w:t>2.1 KM</w:t>
        <w:br/>
        <w:t>08462- 220011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Nizambad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275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