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VEERACHALA SRI RAMACHANDRA SWAMY TEMPLE</w:t>
        <w:br/>
        <w:t>Jeegikallu Village, Lingala Ghanpur, Telangana, India</w:t>
      </w:r>
    </w:p>
    <w:p>
      <w:r>
        <w:t>God</w:t>
        <w:br/>
        <w:br/>
        <w:br/>
        <w:tab/>
        <w:t>Sri Ramachandra swamy is the main deity of this temple, who is an incarnation of Lord Vishnu. Here deity is Swayambhoo.</w:t>
        <w:br/>
        <w:br/>
        <w:br/>
        <w:br/>
        <w:br/>
        <w:t xml:space="preserve"> Interesting Facts</w:t>
        <w:br/>
        <w:br/>
        <w:br/>
        <w:br/>
        <w:tab/>
        <w:tab/>
        <w:t>Incidentally, this is the only temple where devotees can witness Lord Rama’s celestial wedding twice a year – once on Sri Rama Navami and again in Kartika Masam (November). The 13-day Brahmotsavam in Kartika Masam here is popular and attracts a sizable crowd.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Jangaon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9959226050</w:t>
        <w:br/>
        <w:br/>
        <w:br/>
        <w:t xml:space="preserve">  Pembarti Railway Station          </w:t>
        <w:br/>
        <w:br/>
        <w:t>14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113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Ramachandra swamy is the main deity of this temple, who is an incarnation of Lord Vishnu. Here deity is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Incidentally, this is the only temple where devotees can witness Lord Rama’s celestial wedding twice a year – once on Sri Rama Navami and again in Kartika Masam (November). The 13-day Brahmotsavam in Kartika Masam here is popular and attracts a sizable crowd.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Jangaon Bus Stand</w:t>
        <w:br/>
        <w:t>15 KM</w:t>
        <w:br/>
        <w:t>9959226050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Pembarti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113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