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BUDDHESHWAR MAHADEV TEMPLE</w:t>
        <w:br/>
        <w:t>Rajajipuram, Lucknow, Uttar Pradesh, India</w:t>
      </w:r>
    </w:p>
    <w:p>
      <w:r>
        <w:t>God</w:t>
        <w:br/>
        <w:br/>
        <w:br/>
        <w:tab/>
        <w:t>The main deity of this temple is Lord Buddheshwar Mahadev,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Rajajipuram City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</w:t>
        <w:br/>
        <w:t>18001802877</w:t>
        <w:br/>
        <w:br/>
        <w:br/>
        <w:t xml:space="preserve">  Alamnagar Railway Station          </w:t>
        <w:br/>
        <w:br/>
        <w:t xml:space="preserve">2 KM       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524 KM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Buddheshwar Mahadev,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Rajajipuram City Bus Station</w:t>
        <w:br/>
        <w:t xml:space="preserve">3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Alamnagar Railway Station</w:t>
        <w:br/>
        <w:t xml:space="preserve">2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524 KM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