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AKHILESHWAR MAHADEV MANDIR</w:t>
        <w:br/>
        <w:t>Prayagraj, Uttar Pradesh, India</w:t>
      </w:r>
    </w:p>
    <w:p>
      <w:r>
        <w:t>God</w:t>
        <w:br/>
        <w:br/>
        <w:br/>
        <w:tab/>
        <w:t>The main deity of this temple is Akhileshwar Mahadev, who is an incarnation of Lord Shiva. The Sivalinga is made out of black marble and a captivating life size idol in white marble of the lord in meditation in his full glory.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Govindpur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</w:t>
        <w:br/>
        <w:t>919473959006</w:t>
        <w:br/>
        <w:br/>
        <w:br/>
        <w:t xml:space="preserve">  Prayagraj Junction           </w:t>
        <w:br/>
        <w:br/>
        <w:t xml:space="preserve">7 KM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>130 KM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Akhileshwar Mahadev, who is an incarnation of Lord Shiva. The Sivalinga is made out of black marble and a captivating life size idol in white marble of the lord in meditation in his full glory.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Govindpur Bus Stand</w:t>
        <w:br/>
        <w:t xml:space="preserve">3 KM          </w:t>
        <w:br/>
        <w:t>919473959006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Prayagraj Junction </w:t>
        <w:br/>
        <w:t xml:space="preserve">7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>130 KM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