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GOVIND DEV JI TEMPLE</w:t>
        <w:br/>
        <w:t>Vrindavan, Mathura, Uttar Pradesh, India</w:t>
      </w:r>
    </w:p>
    <w:p>
      <w:r>
        <w:t>God</w:t>
        <w:br/>
        <w:br/>
        <w:br/>
        <w:tab/>
        <w:t>The main deity of this temple is Lord Govind Dev Ji, who is an incarnation of Lord Vishnu along with Radha Ji facing in East direction.</w:t>
        <w:br/>
        <w:t>Goddess</w:t>
        <w:br/>
        <w:br/>
        <w:br/>
        <w:tab/>
        <w:t>Goddess Radha Ji is consort of Lord Govind Dev Ji.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Vrindavan Bus Stand 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</w:t>
        <w:br/>
        <w:t>18001802877</w:t>
        <w:br/>
        <w:br/>
        <w:br/>
        <w:t xml:space="preserve">  Vrindavan Railway Station          </w:t>
        <w:br/>
        <w:br/>
        <w:t xml:space="preserve">1 KM     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83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Govind Dev Ji, who is an incarnation of Lord Vishnu along with Radha Ji facing in East direction.</w:t>
        <w:br/>
        <w:br/>
        <w:t>Goddess</w:t>
        <w:br/>
        <w:br/>
        <w:br/>
        <w:tab/>
        <w:t>Goddess Radha Ji is consort of Lord Govind Dev Ji.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Vrindavan Bus Stand   </w:t>
        <w:br/>
        <w:t xml:space="preserve">1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83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