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PANDESHVAR MAHADEV TEMPLE</w:t>
        <w:br/>
        <w:t>Prayagraj, Uttar Pradesh, India</w:t>
      </w:r>
    </w:p>
    <w:p>
      <w:r>
        <w:t>God</w:t>
        <w:br/>
        <w:br/>
        <w:br/>
        <w:tab/>
        <w:t>The main deity of this temple is Pandeshvar Mahadev, who is an incarnation of Lord Shiva. The deity was installed by Pandavas.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Govindpur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</w:t>
        <w:br/>
        <w:t>919473959006</w:t>
        <w:br/>
        <w:br/>
        <w:br/>
        <w:t xml:space="preserve">  Prayagraj Junction          </w:t>
        <w:br/>
        <w:br/>
        <w:t xml:space="preserve">16 KM 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364 KM</w:t>
        <w:br/>
        <w:t>916122220683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Pandeshvar Mahadev, who is an incarnation of Lord Shiva. The deity was installed by Pandavas.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Govindpur Bus Stand</w:t>
        <w:br/>
        <w:t xml:space="preserve">10 KM    </w:t>
        <w:br/>
        <w:t>919473959006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Prayagraj Junction</w:t>
        <w:br/>
        <w:t xml:space="preserve">16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364 KM</w:t>
        <w:br/>
        <w:t>916122220683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