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DAKSHESHWAR MAHADEV TEMPLE</w:t>
        <w:br/>
        <w:t>Kankhal, Haridwar, Uttarakhand, India</w:t>
      </w:r>
    </w:p>
    <w:p>
      <w:r>
        <w:t>God</w:t>
        <w:br/>
        <w:br/>
        <w:br/>
        <w:tab/>
        <w:t>The main deity of this temple is Lord Daksheshwar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Mayapur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 </w:t>
        <w:br/>
        <w:t>18001210802</w:t>
        <w:br/>
        <w:br/>
        <w:br/>
        <w:t xml:space="preserve">  Jwalapur Railway Station          </w:t>
        <w:br/>
        <w:br/>
        <w:t xml:space="preserve">4 KM          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218 KM</w:t>
        <w:br/>
        <w:t>911722242004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Daksheshwar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Mayapur Bus Stand </w:t>
        <w:br/>
        <w:t xml:space="preserve">4 KM          </w:t>
        <w:br/>
        <w:t>18001210802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Jwalapur Railway Station</w:t>
        <w:br/>
        <w:t xml:space="preserve">4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218 KM</w:t>
        <w:br/>
        <w:t>911722242004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