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KANDOLIA TEMPLE</w:t>
        <w:br/>
        <w:t>Pauri, Uttarakhand, India</w:t>
      </w:r>
    </w:p>
    <w:p>
      <w:r>
        <w:t>God</w:t>
        <w:br/>
        <w:br/>
        <w:br/>
        <w:tab/>
        <w:t>The main deity of this temple is Lord Kandoliya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Pauri Old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918476007605</w:t>
        <w:br/>
        <w:br/>
        <w:br/>
        <w:t xml:space="preserve">  Rishikesh Railway Station          </w:t>
        <w:br/>
        <w:br/>
        <w:t>112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355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Kandoliya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Pauri Old Bus Station</w:t>
        <w:br/>
        <w:t xml:space="preserve">1 KM            </w:t>
        <w:br/>
        <w:t>918476007605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112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355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