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KASHI VISHWANATH TEMPLE</w:t>
        <w:br/>
        <w:t>Uttarkashi, Uttarakhand, India</w:t>
      </w:r>
    </w:p>
    <w:p>
      <w:r>
        <w:t>God</w:t>
        <w:br/>
        <w:br/>
        <w:br/>
        <w:tab/>
        <w:t>The main deity of this temple is Lord Kashi Vishwanath who is an incarnation of Lord Shiva. The Shivlingam here is 56 cm in height and has a tilt to the South.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Uttarkashi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918562554520</w:t>
        <w:br/>
        <w:br/>
        <w:br/>
        <w:t xml:space="preserve">  Dehradun Railway Station          </w:t>
        <w:br/>
        <w:br/>
        <w:t xml:space="preserve">143 KM 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263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Kashi Vishwanath who is an incarnation of Lord Shiva. The Shivlingam here is 56 cm in height and has a tilt to the South.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Uttarkashi Bus Stand </w:t>
        <w:br/>
        <w:t xml:space="preserve">2 KM           </w:t>
        <w:br/>
        <w:t>918562554520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Dehradun Railway Station</w:t>
        <w:br/>
        <w:t xml:space="preserve">143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263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