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CHAMATKARIK SHREE HANUMANJI MANDIR</w:t>
        <w:br/>
        <w:t>Ahmedabad, Gujarat, India</w:t>
      </w:r>
    </w:p>
    <w:p>
      <w:r>
        <w:t>God</w:t>
        <w:br/>
        <w:br/>
        <w:br/>
        <w:tab/>
        <w:t>The main deity of this temple is Shri Adinath Bhagwan who is an incarnation of Lord Anjaneya.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Ahmedabad Central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 </w:t>
        <w:br/>
        <w:t>1800233666666</w:t>
        <w:br/>
        <w:br/>
        <w:br/>
        <w:t xml:space="preserve">  Ahmedabad Railway Station          </w:t>
        <w:br/>
        <w:br/>
        <w:t xml:space="preserve">3 KM           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 xml:space="preserve">10 KM     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Shri Adinath Bhagwan who is an incarnation of Lord Anjaneya.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Ahmedabad Central Bus Station</w:t>
        <w:br/>
        <w:t xml:space="preserve">2 KM  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Ahmedabad Railway Station</w:t>
        <w:br/>
        <w:t xml:space="preserve">3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 xml:space="preserve">10 KM     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