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MAHUDI JAIN TEMPLE</w:t>
        <w:br/>
        <w:t>Mahudi, Gujarat, India</w:t>
      </w:r>
    </w:p>
    <w:p>
      <w:r>
        <w:t>God</w:t>
        <w:br/>
        <w:br/>
        <w:br/>
        <w:tab/>
        <w:t>The Mahudi Jain Temple is dedicated to Parmaprabhu, the sixth tirthankar saint of the Jains. The central deity of this temple is a 22-inch marble idol of Padmaprabh. There is a separate shrine dedicated to Ghantakarna Mahavir, the protector deity. The Guru Mandir, a shrine dedicated to Buddhisagarsuri was established later.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Ranasan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 KM     </w:t>
        <w:br/>
        <w:t>1800233666666</w:t>
        <w:br/>
        <w:br/>
        <w:br/>
        <w:t xml:space="preserve">  Prantij Railway Station          </w:t>
        <w:br/>
        <w:br/>
        <w:t xml:space="preserve">15 KM     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 xml:space="preserve">54 KM </w:t>
        <w:br/>
        <w:t>917922869211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Mahudi Jain Temple is dedicated to Parmaprabhu, the sixth tirthankar saint of the Jains. The central deity of this temple is a 22-inch marble idol of Padmaprabh. There is a separate shrine dedicated to Ghantakarna Mahavir, the protector deity. The Guru Mandir, a shrine dedicated to Buddhisagarsuri was established later.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Ranasan Bus Stand</w:t>
        <w:br/>
        <w:t xml:space="preserve">10 KM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Prantij Railway Station</w:t>
        <w:br/>
        <w:t xml:space="preserve">15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 xml:space="preserve">54 KM </w:t>
        <w:br/>
        <w:t>917922869211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