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SWAMINARAYAN MANDIR</w:t>
        <w:br/>
        <w:t>Bhuj, Kutch, Gujarat, India</w:t>
      </w:r>
    </w:p>
    <w:p>
      <w:r>
        <w:t>God</w:t>
        <w:br/>
        <w:br/>
        <w:br/>
        <w:tab/>
        <w:t>The main deity of this temple is Lord Swaminarayan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Bhuj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912832220002</w:t>
        <w:br/>
        <w:br/>
        <w:br/>
        <w:t xml:space="preserve">  Bhuj Railway Station          </w:t>
        <w:br/>
        <w:br/>
        <w:t xml:space="preserve">4 KM    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343 KM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Swaminarayan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Bhuj Bus Station</w:t>
        <w:br/>
        <w:t xml:space="preserve">2 KM           </w:t>
        <w:br/>
        <w:t>912832220002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Bhuj Railway Station</w:t>
        <w:br/>
        <w:t xml:space="preserve">4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343 KM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