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SWAMINARAYAN MANDIR</w:t>
        <w:br/>
        <w:t>Junagadh, Gujarat, India</w:t>
      </w:r>
    </w:p>
    <w:p>
      <w:r>
        <w:t>God</w:t>
        <w:br/>
        <w:br/>
        <w:br/>
        <w:tab/>
        <w:t>The main deity of this temple is Lord Swaminarayan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Junagadh City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1800233666666</w:t>
        <w:br/>
        <w:br/>
        <w:br/>
        <w:t xml:space="preserve">  Junagadh Junction          </w:t>
        <w:br/>
        <w:br/>
        <w:t xml:space="preserve">3 KM      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330 KM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Swaminarayan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Junagadh City Bus Station</w:t>
        <w:br/>
        <w:t xml:space="preserve">2 KM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Junagadh Junction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330 KM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