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BABULNATH TEMPLE</w:t>
        <w:br/>
        <w:t>Mumbai, Maharashtra, India</w:t>
      </w:r>
    </w:p>
    <w:p>
      <w:r>
        <w:t>God</w:t>
        <w:br/>
        <w:br/>
        <w:br/>
        <w:tab/>
        <w:t>Lord Babulnath is main deity of this temple. Shiva in the form of the Lord of the Babul tree.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MSRTC Mumbai Central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>022-23086352</w:t>
        <w:br/>
        <w:br/>
        <w:br/>
        <w:t xml:space="preserve">  Mumbai Central          </w:t>
        <w:br/>
        <w:br/>
        <w:t>2.1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20.7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Babulnath is main deity of this temple. Shiva in the form of the Lord of the Babul tree.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MSRTC Mumbai Central</w:t>
        <w:br/>
        <w:t>3.4 KM</w:t>
        <w:br/>
        <w:t>022-23086352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Mumbai Central</w:t>
        <w:br/>
        <w:t>2.1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20.7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