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BANESHWAR TEMPLE</w:t>
        <w:br/>
        <w:t>Nasrapur, Bhor, Maharashtra, India</w:t>
      </w:r>
    </w:p>
    <w:p>
      <w:r>
        <w:t>God</w:t>
        <w:br/>
        <w:br/>
        <w:br/>
        <w:tab/>
        <w:t>The main deity of this temple is Lord Baneshwar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Bhor Bus Stand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02223024068</w:t>
        <w:br/>
        <w:br/>
        <w:br/>
        <w:t xml:space="preserve">  Phursungi Railway Station          </w:t>
        <w:br/>
        <w:br/>
        <w:t>46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47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Baneshwar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Bhor Bus Stand</w:t>
        <w:br/>
        <w:t>20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Phursungi Railway Station</w:t>
        <w:br/>
        <w:t>46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47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