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RAMESHWAR MANDIR</w:t>
        <w:br/>
        <w:t>Malvan, Sindhudurg, Maharashtra, India</w:t>
      </w:r>
    </w:p>
    <w:p>
      <w:r>
        <w:t>God</w:t>
        <w:br/>
        <w:br/>
        <w:br/>
        <w:tab/>
        <w:t>The main deity of this temple is Lord Rameshwar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Masure ST Bus Stand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02223024068</w:t>
        <w:br/>
        <w:br/>
        <w:br/>
        <w:t xml:space="preserve">  Sindhudurg Railway Station          </w:t>
        <w:br/>
        <w:br/>
        <w:t>34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134 KM</w:t>
        <w:br/>
        <w:t>918322540806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Rameshwar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Masure ST Bus Stand</w:t>
        <w:br/>
        <w:t>14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Sindhudurg Railway Station</w:t>
        <w:br/>
        <w:t>34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134 KM</w:t>
        <w:br/>
        <w:t>918322540806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