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KSHETRA NARAYANPUR DATTA MANDIR</w:t>
        <w:br/>
        <w:t>Narayanpur, Pune, Maharashtra, India</w:t>
      </w:r>
    </w:p>
    <w:p>
      <w:r>
        <w:t>God</w:t>
        <w:br/>
        <w:br/>
        <w:br/>
        <w:tab/>
        <w:t>The main deity of this temple is Lord Dattatreya.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Saswad Bus Stand</w:t>
        <w:tab/>
        <w:tab/>
        <w:tab/>
        <w:tab/>
        <w:tab/>
        <w:tab/>
        <w:tab/>
        <w:tab/>
        <w:tab/>
        <w:tab/>
        <w:t xml:space="preserve">    </w:t>
        <w:br/>
        <w:br/>
        <w:t>8 KM</w:t>
        <w:br/>
        <w:t>02223024068</w:t>
        <w:br/>
        <w:br/>
        <w:br/>
        <w:t xml:space="preserve">  Phursungi Railway Station          </w:t>
        <w:br/>
        <w:br/>
        <w:t>28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43 KM</w:t>
        <w:br/>
        <w:t>912026683232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Dattatreya.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Saswad Bus Stand</w:t>
        <w:br/>
        <w:t>8 KM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Phursungi Railway Station</w:t>
        <w:br/>
        <w:t>28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43 KM</w:t>
        <w:br/>
        <w:t>912026683232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