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SIDDHI VINAYAK TEMPLE</w:t>
        <w:br/>
        <w:t>Prabhadevi, Mumbai, Maharashtra, India</w:t>
      </w:r>
    </w:p>
    <w:p>
      <w:r>
        <w:t>God</w:t>
        <w:br/>
        <w:br/>
        <w:br/>
        <w:tab/>
        <w:t>Shree Siddhivinayak is the main deity of this temple, who is an incarnation of Lord Vinayaka. Here deity is carved out of a black stone with a trunk on the right.</w:t>
        <w:br/>
        <w:br/>
        <w:br/>
        <w:br/>
        <w:br/>
        <w:t xml:space="preserve"> Interesting Facts</w:t>
        <w:br/>
        <w:br/>
        <w:br/>
        <w:br/>
        <w:tab/>
        <w:tab/>
        <w:t>Shree Siddhivinayak temple is one of the richest temples in the country with huge amounts of donations, in the range of Rs. 100 million to 150 million a year.</w:t>
        <w:br/>
        <w:br/>
        <w:br/>
        <w:tab/>
        <w:tab/>
        <w:t>Lord Ganesha’s trunk is carved to the right instead of left which is quite unusual.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Prabhadevi Bus Stop</w:t>
        <w:tab/>
        <w:tab/>
        <w:tab/>
        <w:tab/>
        <w:tab/>
        <w:tab/>
        <w:tab/>
        <w:tab/>
        <w:tab/>
        <w:tab/>
        <w:t xml:space="preserve">    </w:t>
        <w:br/>
        <w:br/>
        <w:t>160 MTRS</w:t>
        <w:br/>
        <w:t>1800221250</w:t>
        <w:br/>
        <w:br/>
        <w:br/>
        <w:t xml:space="preserve">  Prabhadevi Railway Station          </w:t>
        <w:br/>
        <w:br/>
        <w:t>2.5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11.3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Siddhivinayak is the main deity of this temple, who is an incarnation of Lord Vinayaka. Here deity is carved out of a black stone with a trunk on the right.</w:t>
        <w:br/>
        <w:br/>
        <w:br/>
        <w:br/>
        <w:br/>
        <w:br/>
        <w:t xml:space="preserve"> Interesting Facts</w:t>
        <w:br/>
        <w:br/>
        <w:br/>
        <w:br/>
        <w:tab/>
        <w:tab/>
        <w:t>Shree Siddhivinayak temple is one of the richest temples in the country with huge amounts of donations, in the range of Rs. 100 million to 150 million a year.</w:t>
        <w:br/>
        <w:br/>
        <w:br/>
        <w:tab/>
        <w:tab/>
        <w:t>Lord Ganesha’s trunk is carved to the right instead of left which is quite unusual.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Prabhadevi Bus Stop</w:t>
        <w:br/>
        <w:t>160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Prabhadevi Railway Station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11.3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