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TASAGAON GANPATI SANSTHAN</w:t>
        <w:br/>
        <w:t>Tasgaon, Sangli, Maharashtra, India</w:t>
      </w:r>
    </w:p>
    <w:p>
      <w:r>
        <w:t>God</w:t>
        <w:br/>
        <w:br/>
        <w:br/>
        <w:tab/>
        <w:t>The main deity of this temple is Lord Ganesha. Ganesh idol is made of copper and it has been placed in such a way that the idol is visible from any part of Ganapati Peth. Most of the Ganapati idols have a left-sided trunk, while this temple's idol's trunk bends towards the right. The idol is embellished with solid gold, weighing 125 kilograms (276 lb).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MSRTC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500 MTRS    </w:t>
        <w:br/>
        <w:t>912346240636</w:t>
        <w:br/>
        <w:br/>
        <w:br/>
        <w:t xml:space="preserve">  Bhilavdi Railway Station          </w:t>
        <w:br/>
        <w:br/>
        <w:t xml:space="preserve">12 KM     </w:t>
        <w:br/>
        <w:t>139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>239 KM</w:t>
        <w:br/>
        <w:t>912026683232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Ganesha. Ganesh idol is made of copper and it has been placed in such a way that the idol is visible from any part of Ganapati Peth. Most of the Ganapati idols have a left-sided trunk, while this temple's idol's trunk bends towards the right. The idol is embellished with solid gold, weighing 125 kilograms (276 lb).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MSRTC Bus Stand </w:t>
        <w:br/>
        <w:t xml:space="preserve">500 MTRS    </w:t>
        <w:br/>
        <w:t>912346240636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Bhilavdi Railway Station</w:t>
        <w:br/>
        <w:t xml:space="preserve">12 KM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>239 KM</w:t>
        <w:br/>
        <w:t>912026683232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