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BHUTIA BUSTY MONASTERY</w:t>
        <w:br/>
        <w:t>Darjeeling, West Bengal, India</w:t>
      </w:r>
    </w:p>
    <w:p>
      <w:r>
        <w:t>God</w:t>
        <w:br/>
        <w:br/>
        <w:br/>
        <w:tab/>
        <w:t>The monastery belongs to the Red Sect of Buddhists and has links with the Kagyu and Nyingma orders of Tibetan Buddhism. The main prayer room inside the monastery has a model of Buddha in a glass case and photos of His Holiness Dalai Lama. There are also the images of Tara Devi and Lakshmiswari who is a goddess with thousand hands and eyes.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Takdah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03322361916</w:t>
        <w:br/>
        <w:br/>
        <w:br/>
        <w:t xml:space="preserve">  Darjeeling Railway Station          </w:t>
        <w:br/>
        <w:br/>
        <w:t>2 KM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70 KM</w:t>
        <w:br/>
        <w:t>913532698431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monastery belongs to the Red Sect of Buddhists and has links with the Kagyu and Nyingma orders of Tibetan Buddhism. The main prayer room inside the monastery has a model of Buddha in a glass case and photos of His Holiness Dalai Lama. There are also the images of Tara Devi and Lakshmiswari who is a goddess with thousand hands and eyes.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Takdah Bus Stand</w:t>
        <w:br/>
        <w:t>2 KM</w:t>
        <w:br/>
        <w:t>03322361916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Darjeeling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70 KM</w:t>
        <w:br/>
        <w:t>913532698431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