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KHARGESWAR TEMPLE</w:t>
        <w:br/>
        <w:t>Kharagpur, West Bengal, India</w:t>
      </w:r>
    </w:p>
    <w:p>
      <w:r>
        <w:t>God</w:t>
        <w:br/>
        <w:br/>
        <w:br/>
        <w:tab/>
        <w:t>Khargeswar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Inda Surya Sen Market Bus Stand</w:t>
        <w:tab/>
        <w:tab/>
        <w:tab/>
        <w:tab/>
        <w:tab/>
        <w:tab/>
        <w:tab/>
        <w:tab/>
        <w:tab/>
        <w:tab/>
        <w:t xml:space="preserve">    </w:t>
        <w:br/>
        <w:br/>
        <w:t>650 MTRS</w:t>
        <w:br/>
        <w:t>01899-254280</w:t>
        <w:br/>
        <w:br/>
        <w:br/>
        <w:t xml:space="preserve">  Girimaidan Railway Station          </w:t>
        <w:br/>
        <w:br/>
        <w:t>3.6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135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Khargeswar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Inda Surya Sen Market Bus Stand</w:t>
        <w:br/>
        <w:t>650 MTRS</w:t>
        <w:br/>
        <w:t>01899-254280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Girimaidan Railway Station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135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