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6" w:sz="0" w:val="none"/>
          <w:right w:color="auto" w:space="0" w:sz="0" w:val="none"/>
          <w:between w:color="auto" w:space="0" w:sz="0" w:val="none"/>
        </w:pBdr>
        <w:spacing w:before="0" w:line="300" w:lineRule="auto"/>
        <w:rPr>
          <w:b w:val="1"/>
          <w:bCs w:val="1"/>
          <w:color w:val="1f2328"/>
          <w:sz w:val="46"/>
          <w:szCs w:val="46"/>
        </w:rPr>
      </w:pPr>
      <w:bookmarkStart w:colFirst="0" w:colLast="0" w:name="_lg1w0vyzj6gc" w:id="0"/>
      <w:bookmarkEnd w:id="0"/>
      <w:r w:rsidDel="00000000" w:rsidR="00000000" w:rsidRPr="00000000">
        <w:rPr>
          <w:b w:val="1"/>
          <w:bCs w:val="1"/>
          <w:color w:val="1f2328"/>
          <w:sz w:val="46"/>
          <w:szCs w:val="46"/>
          <w:rtl w:val="0"/>
        </w:rPr>
        <w:t xml:space="preserve">Plan de Migración - Proyecto Lunaria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6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  <w:between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cz4etg7z7v41" w:id="1"/>
      <w:bookmarkEnd w:id="1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Este documento describe el proceso de migración de datos al sistema Lunaria.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6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  <w:between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nno3ix1tspoa" w:id="2"/>
      <w:bookmarkEnd w:id="2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2. Escenarios de Migración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sub5pzfk2px1" w:id="3"/>
      <w:bookmarkEnd w:id="3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2.1 Migración desde Sistema Legacy</w:t>
      </w:r>
    </w:p>
    <w:tbl>
      <w:tblPr>
        <w:tblStyle w:val="Table1"/>
        <w:tblW w:w="8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3180"/>
        <w:gridCol w:w="3795"/>
        <w:tblGridChange w:id="0">
          <w:tblGrid>
            <w:gridCol w:w="1275"/>
            <w:gridCol w:w="3180"/>
            <w:gridCol w:w="379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jc w:val="left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hanging="360"/>
              <w:jc w:val="left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hanging="360"/>
              <w:jc w:val="left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Tiempo Estimado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Análisis de datos source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 semana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Mapeo de campos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 días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Extracción de datos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 día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Transformación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 días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Carga inicial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 día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Validación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 días</w:t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ad5ylgsudsi1" w:id="4"/>
      <w:bookmarkEnd w:id="4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2.2 Migración desde Excel/CSV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// Ejemplo de importación desde CSV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public void importarProductos(String archivoCSV) {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// 1. Leer archivo CSV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// 2. Validar datos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// 3. Mapear a entidad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// 4. Guardar en BD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48" w:lineRule="auto"/>
        <w:ind w:left="720" w:hanging="36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6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  <w:between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r3g5ypd7uk3w" w:id="5"/>
      <w:bookmarkEnd w:id="5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3. Datos a Migrar</w:t>
      </w:r>
    </w:p>
    <w:tbl>
      <w:tblPr>
        <w:tblStyle w:val="Table2"/>
        <w:tblW w:w="8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2145"/>
        <w:gridCol w:w="2130"/>
        <w:gridCol w:w="2355"/>
        <w:tblGridChange w:id="0">
          <w:tblGrid>
            <w:gridCol w:w="1635"/>
            <w:gridCol w:w="2145"/>
            <w:gridCol w:w="2130"/>
            <w:gridCol w:w="235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jc w:val="left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jc w:val="left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jc w:val="left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Campo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jc w:val="left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Transformación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Productos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Mayúsculas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Productos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precio_venta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price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Decimal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Productos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cantidad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stock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Entero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Categorías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categoría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category.name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Texto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Marcas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marca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brand.name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Texto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Usuarios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Minúsculas</w:t>
            </w:r>
          </w:p>
        </w:tc>
      </w:tr>
    </w:tbl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6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  <w:between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m78gsyn2jv4x" w:id="6"/>
      <w:bookmarkEnd w:id="6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4. Proceso de Migración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ecmr4ur6i83a" w:id="7"/>
      <w:bookmarkEnd w:id="7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4.1 Paso a Paso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Inventario de datos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Identificar todos los datos a migrar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Documentar formatos actuales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Evaluar calidad de datos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Diseño de transformación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Crear reglas de mapeo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Definir valores por defecto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Identificar datos inválidos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Scripts de migración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Crear scripts SQL/Python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Probar en ambiente de prueba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Documentar errores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Ejecución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Ejecutar en horario no productivo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Monitorear errores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Registrar tiempo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Validación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Comparar totales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Verificar muestra aleatoria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Probar funcionalidades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exg3wvknd02i" w:id="8"/>
      <w:bookmarkEnd w:id="8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4.2 Script de Ejemplo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 Migrar productos desde tabla legacy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INSERT INTO tbl_items (name, price, stock, category_id, brand_id, created_at)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p.nombre_producto,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p.precio_venta,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p.cantidad_stock,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(SELECT id FROM tbl_category WHERE name = p.categoria LIMIT 1),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(SELECT id FROM tbl_brand WHERE name = p.marca LIMIT 1),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NOW()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FROM productos_legacy p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WHERE p.estado = 'activo';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48" w:lineRule="auto"/>
        <w:ind w:left="720" w:hanging="36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6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  <w:between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hp4k9byvufeh" w:id="9"/>
      <w:bookmarkEnd w:id="9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5. Manejo de Errores</w:t>
      </w:r>
    </w:p>
    <w:tbl>
      <w:tblPr>
        <w:tblStyle w:val="Table3"/>
        <w:tblW w:w="6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5"/>
        <w:gridCol w:w="3330"/>
        <w:tblGridChange w:id="0">
          <w:tblGrid>
            <w:gridCol w:w="3015"/>
            <w:gridCol w:w="333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hanging="36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hanging="36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Dato duplicado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Actualizar registro existente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Dato inválido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Guardar en log de errores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Campo obligatorio vacío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Usar valor por defecto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FK no existe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Crear registro o omitir</w:t>
            </w:r>
          </w:p>
        </w:tc>
      </w:tr>
    </w:tbl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6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  <w:between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cqm7ttxeutd7" w:id="10"/>
      <w:bookmarkEnd w:id="10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6. Validación Post-Migración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Total de registros coincides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Muestra de 10 registros verificada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Relaciones correctas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Imágenes asociadas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Usuarios pueden hacer login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6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  <w:between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q9o58qnu7ao1" w:id="11"/>
      <w:bookmarkEnd w:id="11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7. Rollback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En caso de falla: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Detener migración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Restaurar backup de BD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Analizar errores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Corregir y reintentar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