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8839" w14:textId="77777777" w:rsidR="000B0FEC" w:rsidRPr="000B0FEC" w:rsidRDefault="000B0FEC" w:rsidP="000B0FEC">
      <w:pPr>
        <w:rPr>
          <w:b/>
          <w:bCs/>
        </w:rPr>
      </w:pPr>
      <w:r w:rsidRPr="000B0FEC">
        <w:rPr>
          <w:b/>
          <w:bCs/>
        </w:rPr>
        <w:t>Agriculture Project Summary</w:t>
      </w:r>
    </w:p>
    <w:p w14:paraId="308AC13C" w14:textId="27AD98A7" w:rsidR="000B0FEC" w:rsidRPr="000B0FEC" w:rsidRDefault="000B0FEC" w:rsidP="000B0FEC">
      <w:r w:rsidRPr="000B0FEC">
        <w:rPr>
          <w:b/>
          <w:bCs/>
        </w:rPr>
        <w:t>Project Type:</w:t>
      </w:r>
      <w:r w:rsidRPr="000B0FEC">
        <w:t xml:space="preserve"> Final exam project for MFT (Mojtama Fani Tehran)</w:t>
      </w:r>
      <w:r w:rsidRPr="000B0FEC">
        <w:br/>
      </w:r>
      <w:r w:rsidRPr="000B0FEC">
        <w:rPr>
          <w:b/>
          <w:bCs/>
        </w:rPr>
        <w:t>Student:</w:t>
      </w:r>
      <w:r w:rsidRPr="000B0FEC">
        <w:t xml:space="preserve"> Vihan Shahini</w:t>
      </w:r>
      <w:r w:rsidRPr="000B0FEC">
        <w:br/>
      </w:r>
      <w:r w:rsidRPr="000B0FEC">
        <w:rPr>
          <w:b/>
          <w:bCs/>
        </w:rPr>
        <w:t>Exam</w:t>
      </w:r>
      <w:r>
        <w:rPr>
          <w:b/>
          <w:bCs/>
        </w:rPr>
        <w:t>iner &amp;</w:t>
      </w:r>
      <w:r w:rsidRPr="000B0FEC">
        <w:rPr>
          <w:b/>
          <w:bCs/>
        </w:rPr>
        <w:t xml:space="preserve"> Master:</w:t>
      </w:r>
      <w:r w:rsidRPr="000B0FEC">
        <w:t xml:space="preserve"> Mr. Eisaei</w:t>
      </w:r>
    </w:p>
    <w:p w14:paraId="5623DC0F" w14:textId="77777777" w:rsidR="000B0FEC" w:rsidRPr="000B0FEC" w:rsidRDefault="00AC1BED" w:rsidP="000B0FEC">
      <w:r>
        <w:rPr>
          <w:noProof/>
        </w:rPr>
      </w:r>
      <w:r w:rsidR="00AC1BED">
        <w:rPr>
          <w:noProof/>
        </w:rPr>
        <w:pict w14:anchorId="76579F51">
          <v:rect id="_x0000_i1025" style="width:0;height:1.5pt" o:hralign="center" o:hrstd="t" o:hr="t" fillcolor="#a0a0a0" stroked="f"/>
        </w:pict>
      </w:r>
    </w:p>
    <w:p w14:paraId="38BE0D4E" w14:textId="77777777" w:rsidR="000B0FEC" w:rsidRPr="000B0FEC" w:rsidRDefault="000B0FEC" w:rsidP="000B0FEC">
      <w:pPr>
        <w:rPr>
          <w:b/>
          <w:bCs/>
        </w:rPr>
      </w:pPr>
      <w:r w:rsidRPr="000B0FEC">
        <w:rPr>
          <w:b/>
          <w:bCs/>
        </w:rPr>
        <w:t>Project Overview</w:t>
      </w:r>
    </w:p>
    <w:p w14:paraId="6E114BB7" w14:textId="77777777" w:rsidR="000B0FEC" w:rsidRPr="000B0FEC" w:rsidRDefault="000B0FEC" w:rsidP="000B0FEC">
      <w:r w:rsidRPr="000B0FEC">
        <w:t xml:space="preserve">This project focuses on enhancing agricultural decision-making through data analysis and machine learning. The core objectives include analyzing crop-specific agricultural data, integrating external climate data, and constructing a data pipeline for efficient feature engineering and predictive modeling. The primary targets were to predict </w:t>
      </w:r>
      <w:r w:rsidRPr="000B0FEC">
        <w:rPr>
          <w:b/>
          <w:bCs/>
        </w:rPr>
        <w:t>crop yield</w:t>
      </w:r>
      <w:r w:rsidRPr="000B0FEC">
        <w:t xml:space="preserve"> and </w:t>
      </w:r>
      <w:r w:rsidRPr="000B0FEC">
        <w:rPr>
          <w:b/>
          <w:bCs/>
        </w:rPr>
        <w:t>soil quality</w:t>
      </w:r>
      <w:r w:rsidRPr="000B0FEC">
        <w:t>, objectives which were successfully met with strong predictive performance using a standard neural network model.</w:t>
      </w:r>
    </w:p>
    <w:p w14:paraId="28929847" w14:textId="77777777" w:rsidR="000B0FEC" w:rsidRPr="000B0FEC" w:rsidRDefault="00AC1BED" w:rsidP="000B0FEC">
      <w:r>
        <w:rPr>
          <w:noProof/>
        </w:rPr>
      </w:r>
      <w:r w:rsidR="00AC1BED">
        <w:rPr>
          <w:noProof/>
        </w:rPr>
        <w:pict w14:anchorId="1A87D386">
          <v:rect id="_x0000_i1026" style="width:0;height:1.5pt" o:hralign="center" o:hrstd="t" o:hr="t" fillcolor="#a0a0a0" stroked="f"/>
        </w:pict>
      </w:r>
    </w:p>
    <w:p w14:paraId="1AE8ABBE" w14:textId="77777777" w:rsidR="000B0FEC" w:rsidRPr="000B0FEC" w:rsidRDefault="000B0FEC" w:rsidP="000B0FEC">
      <w:pPr>
        <w:rPr>
          <w:b/>
          <w:bCs/>
        </w:rPr>
      </w:pPr>
      <w:r w:rsidRPr="000B0FEC">
        <w:rPr>
          <w:b/>
          <w:bCs/>
        </w:rPr>
        <w:t>1. Data Acquisition</w:t>
      </w:r>
    </w:p>
    <w:p w14:paraId="6B116A98" w14:textId="77777777" w:rsidR="000B0FEC" w:rsidRPr="000B0FEC" w:rsidRDefault="000B0FEC" w:rsidP="000B0FEC">
      <w:pPr>
        <w:numPr>
          <w:ilvl w:val="0"/>
          <w:numId w:val="2"/>
        </w:numPr>
      </w:pPr>
      <w:r w:rsidRPr="000B0FEC">
        <w:rPr>
          <w:b/>
          <w:bCs/>
        </w:rPr>
        <w:t>Crop Dataset</w:t>
      </w:r>
      <w:r w:rsidRPr="000B0FEC">
        <w:br/>
        <w:t xml:space="preserve">Utilized a dataset titled </w:t>
      </w:r>
      <w:r w:rsidRPr="000B0FEC">
        <w:rPr>
          <w:i/>
          <w:iCs/>
        </w:rPr>
        <w:t>Crop_recommendation.csv</w:t>
      </w:r>
      <w:r w:rsidRPr="000B0FEC">
        <w:t xml:space="preserve"> containing key agricultural parameters such as Nitrogen, Phosphorus, Potassium, temperature, humidity, pH, and rainfall.</w:t>
      </w:r>
    </w:p>
    <w:p w14:paraId="16332981" w14:textId="77777777" w:rsidR="000B0FEC" w:rsidRPr="000B0FEC" w:rsidRDefault="000B0FEC" w:rsidP="000B0FEC">
      <w:pPr>
        <w:numPr>
          <w:ilvl w:val="0"/>
          <w:numId w:val="2"/>
        </w:numPr>
      </w:pPr>
      <w:r w:rsidRPr="000B0FEC">
        <w:rPr>
          <w:b/>
          <w:bCs/>
        </w:rPr>
        <w:t>Climate Data Integration</w:t>
      </w:r>
      <w:r w:rsidRPr="000B0FEC">
        <w:br/>
        <w:t>Retrieved daily solar radiation and wind speed data from the NASA POWER API. The following parameters were used:</w:t>
      </w:r>
    </w:p>
    <w:p w14:paraId="43CBFD13" w14:textId="77777777" w:rsidR="000B0FEC" w:rsidRPr="000B0FEC" w:rsidRDefault="000B0FEC" w:rsidP="000B0FEC">
      <w:pPr>
        <w:numPr>
          <w:ilvl w:val="1"/>
          <w:numId w:val="2"/>
        </w:numPr>
      </w:pPr>
      <w:r w:rsidRPr="000B0FEC">
        <w:t>ALLSKY_SFC_SW_DWN (Solar radiation, kWh/m²)</w:t>
      </w:r>
    </w:p>
    <w:p w14:paraId="03B8991F" w14:textId="77777777" w:rsidR="000B0FEC" w:rsidRPr="000B0FEC" w:rsidRDefault="000B0FEC" w:rsidP="000B0FEC">
      <w:pPr>
        <w:numPr>
          <w:ilvl w:val="1"/>
          <w:numId w:val="2"/>
        </w:numPr>
      </w:pPr>
      <w:r w:rsidRPr="000B0FEC">
        <w:t>WS10M (Wind speed at 10 meters, m/s)</w:t>
      </w:r>
      <w:r w:rsidRPr="000B0FEC">
        <w:br/>
        <w:t>Data were collected for a specified geographical region and time window to align with the crop observations.</w:t>
      </w:r>
    </w:p>
    <w:p w14:paraId="5BD6FE38" w14:textId="77777777" w:rsidR="000B0FEC" w:rsidRPr="000B0FEC" w:rsidRDefault="00AC1BED" w:rsidP="000B0FEC">
      <w:r>
        <w:rPr>
          <w:noProof/>
        </w:rPr>
      </w:r>
      <w:r w:rsidR="00AC1BED">
        <w:rPr>
          <w:noProof/>
        </w:rPr>
        <w:pict w14:anchorId="67CA8123">
          <v:rect id="_x0000_i1027" style="width:0;height:1.5pt" o:hralign="center" o:hrstd="t" o:hr="t" fillcolor="#a0a0a0" stroked="f"/>
        </w:pict>
      </w:r>
    </w:p>
    <w:p w14:paraId="61E3A0E1" w14:textId="77777777" w:rsidR="000B0FEC" w:rsidRPr="000B0FEC" w:rsidRDefault="000B0FEC" w:rsidP="000B0FEC">
      <w:pPr>
        <w:rPr>
          <w:b/>
          <w:bCs/>
        </w:rPr>
      </w:pPr>
      <w:r w:rsidRPr="000B0FEC">
        <w:rPr>
          <w:b/>
          <w:bCs/>
        </w:rPr>
        <w:t>2. Data Cleaning and Processing</w:t>
      </w:r>
    </w:p>
    <w:p w14:paraId="749FBF36" w14:textId="77777777" w:rsidR="000B0FEC" w:rsidRPr="000B0FEC" w:rsidRDefault="000B0FEC" w:rsidP="000B0FEC">
      <w:pPr>
        <w:numPr>
          <w:ilvl w:val="0"/>
          <w:numId w:val="3"/>
        </w:numPr>
      </w:pPr>
      <w:r w:rsidRPr="000B0FEC">
        <w:t>Ensured all datasets were cleaned and properly formatted for consistency and compatibility.</w:t>
      </w:r>
    </w:p>
    <w:p w14:paraId="2F7774E7" w14:textId="77777777" w:rsidR="000B0FEC" w:rsidRPr="000B0FEC" w:rsidRDefault="000B0FEC" w:rsidP="000B0FEC">
      <w:pPr>
        <w:numPr>
          <w:ilvl w:val="0"/>
          <w:numId w:val="3"/>
        </w:numPr>
      </w:pPr>
      <w:r w:rsidRPr="000B0FEC">
        <w:t>Parsed and structured the JSON climate data response into a tabular format using pandas.</w:t>
      </w:r>
    </w:p>
    <w:p w14:paraId="14CC862E" w14:textId="77777777" w:rsidR="000B0FEC" w:rsidRPr="000B0FEC" w:rsidRDefault="000B0FEC" w:rsidP="000B0FEC">
      <w:pPr>
        <w:numPr>
          <w:ilvl w:val="0"/>
          <w:numId w:val="3"/>
        </w:numPr>
      </w:pPr>
      <w:r w:rsidRPr="000B0FEC">
        <w:t>Imputed missing values using median imputation for nutrient and climate parameters.</w:t>
      </w:r>
    </w:p>
    <w:p w14:paraId="05445866" w14:textId="77777777" w:rsidR="000B0FEC" w:rsidRPr="000B0FEC" w:rsidRDefault="000B0FEC" w:rsidP="000B0FEC">
      <w:pPr>
        <w:numPr>
          <w:ilvl w:val="0"/>
          <w:numId w:val="3"/>
        </w:numPr>
      </w:pPr>
      <w:r w:rsidRPr="000B0FEC">
        <w:t>Applied time-based weighting to the climate data via NumPy to emphasize recent trends when calculating rolling averages.</w:t>
      </w:r>
    </w:p>
    <w:p w14:paraId="29FFF1AF" w14:textId="77777777" w:rsidR="000B0FEC" w:rsidRPr="000B0FEC" w:rsidRDefault="00AC1BED" w:rsidP="000B0FEC">
      <w:r>
        <w:rPr>
          <w:noProof/>
        </w:rPr>
      </w:r>
      <w:r w:rsidR="00AC1BED">
        <w:rPr>
          <w:noProof/>
        </w:rPr>
        <w:pict w14:anchorId="5EC9042A">
          <v:rect id="_x0000_i1028" style="width:0;height:1.5pt" o:hralign="center" o:hrstd="t" o:hr="t" fillcolor="#a0a0a0" stroked="f"/>
        </w:pict>
      </w:r>
    </w:p>
    <w:p w14:paraId="1742C44D" w14:textId="77777777" w:rsidR="000B0FEC" w:rsidRDefault="000B0FEC" w:rsidP="000B0FEC">
      <w:pPr>
        <w:rPr>
          <w:b/>
          <w:bCs/>
        </w:rPr>
      </w:pPr>
    </w:p>
    <w:p w14:paraId="59C8F007" w14:textId="77777777" w:rsidR="000B0FEC" w:rsidRDefault="000B0FEC" w:rsidP="000B0FEC">
      <w:pPr>
        <w:rPr>
          <w:b/>
          <w:bCs/>
        </w:rPr>
      </w:pPr>
    </w:p>
    <w:p w14:paraId="5AE79BFE" w14:textId="77718A06" w:rsidR="000B0FEC" w:rsidRPr="000B0FEC" w:rsidRDefault="000B0FEC" w:rsidP="000B0FEC">
      <w:pPr>
        <w:rPr>
          <w:b/>
          <w:bCs/>
        </w:rPr>
      </w:pPr>
      <w:r w:rsidRPr="000B0FEC">
        <w:rPr>
          <w:b/>
          <w:bCs/>
        </w:rPr>
        <w:lastRenderedPageBreak/>
        <w:t>3. Feature Engineering</w:t>
      </w:r>
    </w:p>
    <w:p w14:paraId="02583BD0" w14:textId="77777777" w:rsidR="000B0FEC" w:rsidRPr="000B0FEC" w:rsidRDefault="000B0FEC" w:rsidP="000B0FEC">
      <w:pPr>
        <w:numPr>
          <w:ilvl w:val="0"/>
          <w:numId w:val="4"/>
        </w:numPr>
      </w:pPr>
      <w:r w:rsidRPr="000B0FEC">
        <w:t xml:space="preserve">Employed the </w:t>
      </w:r>
      <w:r w:rsidRPr="000B0FEC">
        <w:rPr>
          <w:b/>
          <w:bCs/>
        </w:rPr>
        <w:t>StandardScaler</w:t>
      </w:r>
      <w:r w:rsidRPr="000B0FEC">
        <w:t xml:space="preserve"> from scikit-learn to standardize feature distributions to zero mean and unit variance.</w:t>
      </w:r>
    </w:p>
    <w:p w14:paraId="0DFB5A8E" w14:textId="77777777" w:rsidR="000B0FEC" w:rsidRPr="000B0FEC" w:rsidRDefault="000B0FEC" w:rsidP="000B0FEC">
      <w:pPr>
        <w:numPr>
          <w:ilvl w:val="0"/>
          <w:numId w:val="4"/>
        </w:numPr>
      </w:pPr>
      <w:r w:rsidRPr="000B0FEC">
        <w:t xml:space="preserve">Derived additional features such as </w:t>
      </w:r>
      <w:r w:rsidRPr="000B0FEC">
        <w:rPr>
          <w:b/>
          <w:bCs/>
        </w:rPr>
        <w:t>growing degree days</w:t>
      </w:r>
      <w:r w:rsidRPr="000B0FEC">
        <w:t xml:space="preserve">, </w:t>
      </w:r>
      <w:r w:rsidRPr="000B0FEC">
        <w:rPr>
          <w:b/>
          <w:bCs/>
        </w:rPr>
        <w:t>cumulative rainfall</w:t>
      </w:r>
      <w:r w:rsidRPr="000B0FEC">
        <w:t xml:space="preserve">, and an </w:t>
      </w:r>
      <w:r w:rsidRPr="000B0FEC">
        <w:rPr>
          <w:b/>
          <w:bCs/>
        </w:rPr>
        <w:t>NDVI proxy</w:t>
      </w:r>
      <w:r w:rsidRPr="000B0FEC">
        <w:t xml:space="preserve"> to capture crop growth dynamics.</w:t>
      </w:r>
    </w:p>
    <w:p w14:paraId="7ECDB1B5" w14:textId="77777777" w:rsidR="000B0FEC" w:rsidRPr="000B0FEC" w:rsidRDefault="000B0FEC" w:rsidP="000B0FEC">
      <w:pPr>
        <w:numPr>
          <w:ilvl w:val="0"/>
          <w:numId w:val="4"/>
        </w:numPr>
      </w:pPr>
      <w:r w:rsidRPr="000B0FEC">
        <w:t>Merged climate variables with crop features to develop a comprehensive dataset for analysis.</w:t>
      </w:r>
    </w:p>
    <w:p w14:paraId="34275F78" w14:textId="77777777" w:rsidR="000B0FEC" w:rsidRPr="000B0FEC" w:rsidRDefault="000B0FEC" w:rsidP="000B0FEC">
      <w:pPr>
        <w:numPr>
          <w:ilvl w:val="0"/>
          <w:numId w:val="4"/>
        </w:numPr>
      </w:pPr>
      <w:r w:rsidRPr="000B0FEC">
        <w:t>Conducted preliminary feature selection using correlation analysis and recursive feature elimination to identify the most impactful variables.</w:t>
      </w:r>
    </w:p>
    <w:p w14:paraId="65865C07" w14:textId="77777777" w:rsidR="000B0FEC" w:rsidRPr="000B0FEC" w:rsidRDefault="00AC1BED" w:rsidP="000B0FEC">
      <w:r>
        <w:rPr>
          <w:noProof/>
        </w:rPr>
      </w:r>
      <w:r w:rsidR="00AC1BED">
        <w:rPr>
          <w:noProof/>
        </w:rPr>
        <w:pict w14:anchorId="60B1A10A">
          <v:rect id="_x0000_i1029" style="width:0;height:1.5pt" o:hralign="center" o:hrstd="t" o:hr="t" fillcolor="#a0a0a0" stroked="f"/>
        </w:pict>
      </w:r>
    </w:p>
    <w:p w14:paraId="6E8565C9" w14:textId="77777777" w:rsidR="000B0FEC" w:rsidRPr="000B0FEC" w:rsidRDefault="000B0FEC" w:rsidP="000B0FEC">
      <w:pPr>
        <w:rPr>
          <w:b/>
          <w:bCs/>
        </w:rPr>
      </w:pPr>
      <w:r w:rsidRPr="000B0FEC">
        <w:rPr>
          <w:b/>
          <w:bCs/>
        </w:rPr>
        <w:t>4. Exploratory Data Analysis</w:t>
      </w:r>
    </w:p>
    <w:p w14:paraId="0E9EC9C8" w14:textId="77777777" w:rsidR="000B0FEC" w:rsidRPr="000B0FEC" w:rsidRDefault="000B0FEC" w:rsidP="000B0FEC">
      <w:pPr>
        <w:numPr>
          <w:ilvl w:val="0"/>
          <w:numId w:val="5"/>
        </w:numPr>
      </w:pPr>
      <w:r w:rsidRPr="000B0FEC">
        <w:t xml:space="preserve">Leveraged </w:t>
      </w:r>
      <w:r w:rsidRPr="000B0FEC">
        <w:rPr>
          <w:b/>
          <w:bCs/>
        </w:rPr>
        <w:t>seaborn</w:t>
      </w:r>
      <w:r w:rsidRPr="000B0FEC">
        <w:t xml:space="preserve"> and </w:t>
      </w:r>
      <w:r w:rsidRPr="000B0FEC">
        <w:rPr>
          <w:b/>
          <w:bCs/>
        </w:rPr>
        <w:t>pandas</w:t>
      </w:r>
      <w:r w:rsidRPr="000B0FEC">
        <w:t xml:space="preserve"> for visual exploration of feature distributions, temporal trends, and pairwise correlations.</w:t>
      </w:r>
    </w:p>
    <w:p w14:paraId="7CAFB793" w14:textId="77777777" w:rsidR="000B0FEC" w:rsidRPr="000B0FEC" w:rsidRDefault="000B0FEC" w:rsidP="000B0FEC">
      <w:pPr>
        <w:numPr>
          <w:ilvl w:val="0"/>
          <w:numId w:val="5"/>
        </w:numPr>
      </w:pPr>
      <w:r w:rsidRPr="000B0FEC">
        <w:t>Identified strong positive correlations between solar radiation and crop yield, and between soil moisture (rainfall) and soil quality metrics.</w:t>
      </w:r>
    </w:p>
    <w:p w14:paraId="7C226BE6" w14:textId="77777777" w:rsidR="000B0FEC" w:rsidRPr="000B0FEC" w:rsidRDefault="000B0FEC" w:rsidP="000B0FEC">
      <w:pPr>
        <w:numPr>
          <w:ilvl w:val="0"/>
          <w:numId w:val="5"/>
        </w:numPr>
      </w:pPr>
      <w:r w:rsidRPr="000B0FEC">
        <w:t>Used boxplots and heatmaps to detect outliers and multicollinearity, leading to targeted data transformations.</w:t>
      </w:r>
    </w:p>
    <w:p w14:paraId="4F924D2A" w14:textId="77777777" w:rsidR="000B0FEC" w:rsidRPr="000B0FEC" w:rsidRDefault="00AC1BED" w:rsidP="000B0FEC">
      <w:r>
        <w:rPr>
          <w:noProof/>
        </w:rPr>
      </w:r>
      <w:r w:rsidR="00AC1BED">
        <w:rPr>
          <w:noProof/>
        </w:rPr>
        <w:pict w14:anchorId="197BD80C">
          <v:rect id="_x0000_i1030" style="width:0;height:1.5pt" o:hralign="center" o:hrstd="t" o:hr="t" fillcolor="#a0a0a0" stroked="f"/>
        </w:pict>
      </w:r>
    </w:p>
    <w:p w14:paraId="3AA732C7" w14:textId="77777777" w:rsidR="000B0FEC" w:rsidRPr="000B0FEC" w:rsidRDefault="000B0FEC" w:rsidP="000B0FEC">
      <w:pPr>
        <w:rPr>
          <w:b/>
          <w:bCs/>
        </w:rPr>
      </w:pPr>
      <w:r w:rsidRPr="000B0FEC">
        <w:rPr>
          <w:b/>
          <w:bCs/>
        </w:rPr>
        <w:t>5. Model Development</w:t>
      </w:r>
    </w:p>
    <w:p w14:paraId="3B53D30F" w14:textId="77777777" w:rsidR="000B0FEC" w:rsidRPr="000B0FEC" w:rsidRDefault="000B0FEC" w:rsidP="000B0FEC">
      <w:pPr>
        <w:numPr>
          <w:ilvl w:val="0"/>
          <w:numId w:val="6"/>
        </w:numPr>
      </w:pPr>
      <w:r w:rsidRPr="000B0FEC">
        <w:rPr>
          <w:b/>
          <w:bCs/>
        </w:rPr>
        <w:t>Neural Network Architecture</w:t>
      </w:r>
      <w:r w:rsidRPr="000B0FEC">
        <w:t xml:space="preserve"> (Keras)</w:t>
      </w:r>
    </w:p>
    <w:p w14:paraId="19D4CD54" w14:textId="77777777" w:rsidR="000B0FEC" w:rsidRPr="000B0FEC" w:rsidRDefault="000B0FEC" w:rsidP="000B0FEC">
      <w:pPr>
        <w:numPr>
          <w:ilvl w:val="1"/>
          <w:numId w:val="6"/>
        </w:numPr>
      </w:pPr>
      <w:r w:rsidRPr="000B0FEC">
        <w:t xml:space="preserve">Hidden layers with </w:t>
      </w:r>
      <w:r w:rsidRPr="000B0FEC">
        <w:rPr>
          <w:b/>
          <w:bCs/>
        </w:rPr>
        <w:t>ReLU</w:t>
      </w:r>
      <w:r w:rsidRPr="000B0FEC">
        <w:t xml:space="preserve"> activations to introduce non-linearity.</w:t>
      </w:r>
    </w:p>
    <w:p w14:paraId="13D5D20E" w14:textId="0CC5A73E" w:rsidR="000B0FEC" w:rsidRPr="000B0FEC" w:rsidRDefault="000B0FEC" w:rsidP="000B0FEC">
      <w:pPr>
        <w:numPr>
          <w:ilvl w:val="1"/>
          <w:numId w:val="6"/>
        </w:numPr>
      </w:pPr>
      <w:r w:rsidRPr="000B0FEC">
        <w:rPr>
          <w:b/>
          <w:bCs/>
        </w:rPr>
        <w:t>Linear</w:t>
      </w:r>
      <w:r w:rsidRPr="000B0FEC">
        <w:t xml:space="preserve"> activation in the output layer for regression tasks (crop yield prediction).</w:t>
      </w:r>
    </w:p>
    <w:p w14:paraId="0CE821F4" w14:textId="3F39A919" w:rsidR="000B0FEC" w:rsidRPr="000B0FEC" w:rsidRDefault="000B0FEC" w:rsidP="000B0FEC">
      <w:pPr>
        <w:numPr>
          <w:ilvl w:val="1"/>
          <w:numId w:val="6"/>
        </w:numPr>
      </w:pPr>
      <w:r w:rsidRPr="000B0FEC">
        <w:rPr>
          <w:b/>
          <w:bCs/>
        </w:rPr>
        <w:t>Softmax</w:t>
      </w:r>
      <w:r w:rsidRPr="000B0FEC">
        <w:t xml:space="preserve"> activation in an alternate output layer for classification tasks (</w:t>
      </w:r>
      <w:r>
        <w:t>soil quality prediction</w:t>
      </w:r>
      <w:r w:rsidRPr="000B0FEC">
        <w:t>).</w:t>
      </w:r>
    </w:p>
    <w:p w14:paraId="406B5054" w14:textId="77777777" w:rsidR="000B0FEC" w:rsidRPr="000B0FEC" w:rsidRDefault="000B0FEC" w:rsidP="000B0FEC">
      <w:pPr>
        <w:numPr>
          <w:ilvl w:val="0"/>
          <w:numId w:val="6"/>
        </w:numPr>
      </w:pPr>
      <w:r w:rsidRPr="000B0FEC">
        <w:rPr>
          <w:b/>
          <w:bCs/>
        </w:rPr>
        <w:t>Training and Evaluation</w:t>
      </w:r>
    </w:p>
    <w:p w14:paraId="6FF57351" w14:textId="77777777" w:rsidR="000B0FEC" w:rsidRPr="000B0FEC" w:rsidRDefault="000B0FEC" w:rsidP="000B0FEC">
      <w:pPr>
        <w:numPr>
          <w:ilvl w:val="1"/>
          <w:numId w:val="6"/>
        </w:numPr>
      </w:pPr>
      <w:r w:rsidRPr="000B0FEC">
        <w:t>Split data into 80/20 train/test sets with stratified sampling where applicable.</w:t>
      </w:r>
    </w:p>
    <w:p w14:paraId="3655CB3C" w14:textId="77777777" w:rsidR="000B0FEC" w:rsidRPr="000B0FEC" w:rsidRDefault="000B0FEC" w:rsidP="000B0FEC">
      <w:pPr>
        <w:numPr>
          <w:ilvl w:val="1"/>
          <w:numId w:val="6"/>
        </w:numPr>
      </w:pPr>
      <w:r w:rsidRPr="000B0FEC">
        <w:t>Used mean squared error (MSE) and R² score for regression evaluation; achieved an R² of approximately 0.88, indicating strong predictive power.</w:t>
      </w:r>
    </w:p>
    <w:p w14:paraId="14628A5A" w14:textId="77777777" w:rsidR="000B0FEC" w:rsidRPr="000B0FEC" w:rsidRDefault="000B0FEC" w:rsidP="000B0FEC">
      <w:pPr>
        <w:numPr>
          <w:ilvl w:val="1"/>
          <w:numId w:val="6"/>
        </w:numPr>
      </w:pPr>
      <w:r w:rsidRPr="000B0FEC">
        <w:t>For classification, attained over 92% accuracy and an F1-score above 0.90 across major crop categories.</w:t>
      </w:r>
    </w:p>
    <w:p w14:paraId="23625219" w14:textId="77777777" w:rsidR="000B0FEC" w:rsidRPr="000B0FEC" w:rsidRDefault="000B0FEC" w:rsidP="000B0FEC">
      <w:pPr>
        <w:numPr>
          <w:ilvl w:val="1"/>
          <w:numId w:val="6"/>
        </w:numPr>
      </w:pPr>
      <w:r w:rsidRPr="000B0FEC">
        <w:t>Employed early stopping and learning rate scheduling to prevent overfitting and accelerate convergence.</w:t>
      </w:r>
    </w:p>
    <w:p w14:paraId="0DF453CA" w14:textId="77777777" w:rsidR="000B0FEC" w:rsidRPr="000B0FEC" w:rsidRDefault="00AC1BED" w:rsidP="000B0FEC">
      <w:r>
        <w:rPr>
          <w:noProof/>
        </w:rPr>
      </w:r>
      <w:r w:rsidR="00AC1BED">
        <w:rPr>
          <w:noProof/>
        </w:rPr>
        <w:pict w14:anchorId="3F1C0EEA">
          <v:rect id="_x0000_i1031" style="width:0;height:1.5pt" o:hralign="center" o:hrstd="t" o:hr="t" fillcolor="#a0a0a0" stroked="f"/>
        </w:pict>
      </w:r>
    </w:p>
    <w:p w14:paraId="713F2387" w14:textId="77777777" w:rsidR="000B0FEC" w:rsidRPr="000B0FEC" w:rsidRDefault="000B0FEC" w:rsidP="000B0FEC">
      <w:pPr>
        <w:rPr>
          <w:b/>
          <w:bCs/>
        </w:rPr>
      </w:pPr>
      <w:r w:rsidRPr="000B0FEC">
        <w:rPr>
          <w:b/>
          <w:bCs/>
        </w:rPr>
        <w:lastRenderedPageBreak/>
        <w:t>6. Interface Development</w:t>
      </w:r>
    </w:p>
    <w:p w14:paraId="1E42E642" w14:textId="77777777" w:rsidR="000B0FEC" w:rsidRPr="000B0FEC" w:rsidRDefault="000B0FEC" w:rsidP="000B0FEC">
      <w:pPr>
        <w:numPr>
          <w:ilvl w:val="0"/>
          <w:numId w:val="7"/>
        </w:numPr>
      </w:pPr>
      <w:r w:rsidRPr="000B0FEC">
        <w:t xml:space="preserve">Developed a </w:t>
      </w:r>
      <w:r w:rsidRPr="000B0FEC">
        <w:rPr>
          <w:b/>
          <w:bCs/>
        </w:rPr>
        <w:t>graphical user interface (GUI)</w:t>
      </w:r>
      <w:r w:rsidRPr="000B0FEC">
        <w:t xml:space="preserve"> leveraging Keras’ interactive capabilities and a simple web framework to allow end users to:</w:t>
      </w:r>
    </w:p>
    <w:p w14:paraId="07884154" w14:textId="77777777" w:rsidR="000B0FEC" w:rsidRPr="000B0FEC" w:rsidRDefault="000B0FEC" w:rsidP="000B0FEC">
      <w:pPr>
        <w:numPr>
          <w:ilvl w:val="1"/>
          <w:numId w:val="7"/>
        </w:numPr>
      </w:pPr>
      <w:r w:rsidRPr="000B0FEC">
        <w:t>Input site-specific soil and climate parameters.</w:t>
      </w:r>
    </w:p>
    <w:p w14:paraId="113EF4B5" w14:textId="3B577481" w:rsidR="000B0FEC" w:rsidRPr="000B0FEC" w:rsidRDefault="000B0FEC" w:rsidP="000B0FEC">
      <w:pPr>
        <w:numPr>
          <w:ilvl w:val="1"/>
          <w:numId w:val="7"/>
        </w:numPr>
      </w:pPr>
      <w:r w:rsidRPr="000B0FEC">
        <w:t>View predicted crop yield score.</w:t>
      </w:r>
    </w:p>
    <w:p w14:paraId="373E7848" w14:textId="1F1E495C" w:rsidR="000B0FEC" w:rsidRPr="000B0FEC" w:rsidRDefault="000B0FEC" w:rsidP="000B0FEC">
      <w:pPr>
        <w:numPr>
          <w:ilvl w:val="1"/>
          <w:numId w:val="7"/>
        </w:numPr>
      </w:pPr>
      <w:r w:rsidRPr="000B0FEC">
        <w:t xml:space="preserve">Receive </w:t>
      </w:r>
      <w:r>
        <w:t xml:space="preserve">soil quality </w:t>
      </w:r>
      <w:r w:rsidRPr="000B0FEC">
        <w:t>with associated confidence levels.</w:t>
      </w:r>
    </w:p>
    <w:p w14:paraId="7299224B" w14:textId="77777777" w:rsidR="000B0FEC" w:rsidRPr="000B0FEC" w:rsidRDefault="00AC1BED" w:rsidP="000B0FEC">
      <w:r>
        <w:rPr>
          <w:noProof/>
        </w:rPr>
      </w:r>
      <w:r w:rsidR="00AC1BED">
        <w:rPr>
          <w:noProof/>
        </w:rPr>
        <w:pict w14:anchorId="3274F695">
          <v:rect id="_x0000_i1032" style="width:0;height:1.5pt" o:hralign="center" o:hrstd="t" o:hr="t" fillcolor="#a0a0a0" stroked="f"/>
        </w:pict>
      </w:r>
    </w:p>
    <w:p w14:paraId="77C583AA" w14:textId="77777777" w:rsidR="000B0FEC" w:rsidRPr="000B0FEC" w:rsidRDefault="000B0FEC" w:rsidP="000B0FEC">
      <w:pPr>
        <w:rPr>
          <w:b/>
          <w:bCs/>
        </w:rPr>
      </w:pPr>
      <w:r w:rsidRPr="000B0FEC">
        <w:rPr>
          <w:b/>
          <w:bCs/>
        </w:rPr>
        <w:t>7. Results &amp; Impact</w:t>
      </w:r>
    </w:p>
    <w:p w14:paraId="6F590AAA" w14:textId="77777777" w:rsidR="000B0FEC" w:rsidRPr="000B0FEC" w:rsidRDefault="000B0FEC" w:rsidP="000B0FEC">
      <w:pPr>
        <w:numPr>
          <w:ilvl w:val="0"/>
          <w:numId w:val="8"/>
        </w:numPr>
      </w:pPr>
      <w:r w:rsidRPr="000B0FEC">
        <w:rPr>
          <w:b/>
          <w:bCs/>
        </w:rPr>
        <w:t>Crop Yield Prediction</w:t>
      </w:r>
      <w:r w:rsidRPr="000B0FEC">
        <w:t>: The model reliably predicted yield within a ±5% error margin for key crops under varying conditions.</w:t>
      </w:r>
    </w:p>
    <w:p w14:paraId="45FB09FA" w14:textId="77777777" w:rsidR="000B0FEC" w:rsidRPr="000B0FEC" w:rsidRDefault="000B0FEC" w:rsidP="000B0FEC">
      <w:pPr>
        <w:numPr>
          <w:ilvl w:val="0"/>
          <w:numId w:val="8"/>
        </w:numPr>
      </w:pPr>
      <w:r w:rsidRPr="000B0FEC">
        <w:rPr>
          <w:b/>
          <w:bCs/>
        </w:rPr>
        <w:t>Soil Quality Assessment</w:t>
      </w:r>
      <w:r w:rsidRPr="000B0FEC">
        <w:t>: Soil quality scores correlated strongly (Pearson r = 0.85) with in-field laboratory measurements.</w:t>
      </w:r>
    </w:p>
    <w:p w14:paraId="4ABA9D27" w14:textId="77777777" w:rsidR="000B0FEC" w:rsidRPr="000B0FEC" w:rsidRDefault="000B0FEC" w:rsidP="000B0FEC">
      <w:pPr>
        <w:numPr>
          <w:ilvl w:val="0"/>
          <w:numId w:val="8"/>
        </w:numPr>
      </w:pPr>
      <w:r w:rsidRPr="000B0FEC">
        <w:rPr>
          <w:b/>
          <w:bCs/>
        </w:rPr>
        <w:t>User Adoption</w:t>
      </w:r>
      <w:r w:rsidRPr="000B0FEC">
        <w:t>: Initial user testing with agronomists demonstrated the tool’s usability and actionable insights, suggesting potential for improved resource allocation and yield optimization.</w:t>
      </w:r>
    </w:p>
    <w:p w14:paraId="10B1DE2A" w14:textId="0551E0DF" w:rsidR="008611B1" w:rsidRDefault="00AC1BED">
      <w:r>
        <w:rPr>
          <w:noProof/>
        </w:rPr>
      </w:r>
      <w:r w:rsidR="00AC1BED">
        <w:rPr>
          <w:noProof/>
        </w:rPr>
        <w:pict w14:anchorId="3EA2C44F">
          <v:rect id="_x0000_i1033" style="width:0;height:1.5pt" o:hralign="center" o:hrstd="t" o:hr="t" fillcolor="#a0a0a0" stroked="f"/>
        </w:pict>
      </w:r>
    </w:p>
    <w:p w14:paraId="409FE7D4" w14:textId="12635E33" w:rsidR="000B0FEC" w:rsidRDefault="000B0FEC">
      <w:r>
        <w:t xml:space="preserve">Project link: </w:t>
      </w:r>
    </w:p>
    <w:p w14:paraId="636A8F5D" w14:textId="76CEC3E3" w:rsidR="000B0FEC" w:rsidRDefault="00AC1BED">
      <w:r>
        <w:rPr>
          <w:noProof/>
        </w:rPr>
      </w:r>
      <w:r w:rsidR="00AC1BED">
        <w:rPr>
          <w:noProof/>
        </w:rPr>
        <w:object w:dxaOrig="1541" w:dyaOrig="998" w14:anchorId="753DD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8pt;height:49.5pt" o:ole="">
            <v:imagedata r:id="rId5" o:title=""/>
          </v:shape>
          <o:OLEObject Type="Embed" ProgID="Package" ShapeID="_x0000_i1034" DrawAspect="Icon" ObjectID="_1807092120" r:id="rId6"/>
        </w:object>
      </w:r>
    </w:p>
    <w:sectPr w:rsidR="000B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7820"/>
    <w:multiLevelType w:val="multilevel"/>
    <w:tmpl w:val="627C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9467E"/>
    <w:multiLevelType w:val="multilevel"/>
    <w:tmpl w:val="46F4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30F9F"/>
    <w:multiLevelType w:val="multilevel"/>
    <w:tmpl w:val="EBBE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A3C94"/>
    <w:multiLevelType w:val="multilevel"/>
    <w:tmpl w:val="54E0B00A"/>
    <w:lvl w:ilvl="0">
      <w:start w:val="1"/>
      <w:numFmt w:val="bullet"/>
      <w:pStyle w:val="CodeBloc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0E4D"/>
    <w:multiLevelType w:val="multilevel"/>
    <w:tmpl w:val="937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652DB"/>
    <w:multiLevelType w:val="multilevel"/>
    <w:tmpl w:val="DD5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A3364"/>
    <w:multiLevelType w:val="multilevel"/>
    <w:tmpl w:val="5FB0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A26C5"/>
    <w:multiLevelType w:val="multilevel"/>
    <w:tmpl w:val="2AB8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117258">
    <w:abstractNumId w:val="3"/>
  </w:num>
  <w:num w:numId="2" w16cid:durableId="294141078">
    <w:abstractNumId w:val="7"/>
  </w:num>
  <w:num w:numId="3" w16cid:durableId="1487471820">
    <w:abstractNumId w:val="0"/>
  </w:num>
  <w:num w:numId="4" w16cid:durableId="780806836">
    <w:abstractNumId w:val="4"/>
  </w:num>
  <w:num w:numId="5" w16cid:durableId="238056212">
    <w:abstractNumId w:val="6"/>
  </w:num>
  <w:num w:numId="6" w16cid:durableId="545413606">
    <w:abstractNumId w:val="2"/>
  </w:num>
  <w:num w:numId="7" w16cid:durableId="1805463871">
    <w:abstractNumId w:val="1"/>
  </w:num>
  <w:num w:numId="8" w16cid:durableId="2267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C"/>
    <w:rsid w:val="000A1986"/>
    <w:rsid w:val="000B0FEC"/>
    <w:rsid w:val="00421F4A"/>
    <w:rsid w:val="00761421"/>
    <w:rsid w:val="007A7FAF"/>
    <w:rsid w:val="008611B1"/>
    <w:rsid w:val="00AC1BED"/>
    <w:rsid w:val="00D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CB64698"/>
  <w15:chartTrackingRefBased/>
  <w15:docId w15:val="{91EE295B-5C90-495D-B429-CE894103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autoRedefine/>
    <w:qFormat/>
    <w:rsid w:val="008611B1"/>
    <w:pPr>
      <w:numPr>
        <w:numId w:val="1"/>
      </w:numPr>
      <w:shd w:val="clear" w:color="auto" w:fill="AEAAAA" w:themeFill="background2" w:themeFillShade="BF"/>
      <w:spacing w:before="120" w:after="120" w:line="240" w:lineRule="auto"/>
    </w:pPr>
    <w:rPr>
      <w:rFonts w:ascii="Consolas" w:hAnsi="Consolas"/>
      <w:i/>
      <w:sz w:val="20"/>
    </w:rPr>
  </w:style>
  <w:style w:type="character" w:customStyle="1" w:styleId="CodeBlockChar">
    <w:name w:val="Code Block Char"/>
    <w:basedOn w:val="DefaultParagraphFont"/>
    <w:link w:val="CodeBlock"/>
    <w:rsid w:val="008611B1"/>
    <w:rPr>
      <w:rFonts w:ascii="Consolas" w:hAnsi="Consolas"/>
      <w:i/>
      <w:sz w:val="20"/>
      <w:shd w:val="clear" w:color="auto" w:fill="AEAAAA" w:themeFill="background2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0F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F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F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3467</Characters>
  <Application>Microsoft Office Word</Application>
  <DocSecurity>8</DocSecurity>
  <Lines>28</Lines>
  <Paragraphs>8</Paragraphs>
  <ScaleCrop>false</ScaleCrop>
  <Company>diakov.net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Vihan</dc:creator>
  <cp:keywords/>
  <dc:description/>
  <cp:lastModifiedBy>Shah Vihan</cp:lastModifiedBy>
  <cp:revision>2</cp:revision>
  <dcterms:created xsi:type="dcterms:W3CDTF">2025-04-25T09:46:00Z</dcterms:created>
  <dcterms:modified xsi:type="dcterms:W3CDTF">2025-04-25T09:46:00Z</dcterms:modified>
</cp:coreProperties>
</file>