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Essay brief: social media and adolescent wellbeing</w:t>
      </w:r>
    </w:p>
    <w:p>
      <w:r>
        <w:t>Argue whether heavy social media use harms teenage mental health. Use sources from 2015 onwards.</w:t>
      </w:r>
    </w:p>
  </w:body>
</w:document>
</file>