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MSIS — Backend Build Spec</w:t>
      </w:r>
    </w:p>
    <w:p>
      <w:r>
        <w:rPr>
          <w:b w:val="0"/>
          <w:i/>
        </w:rPr>
        <w:t>Frontend contract for Smart India Hackathon 2026 · Problem Statement 26143 (Marine Spill Intelligence)</w:t>
      </w:r>
    </w:p>
    <w:p>
      <w:pPr>
        <w:spacing w:after="200"/>
      </w:pPr>
      <w:r>
        <w:rPr>
          <w:b/>
          <w:i w:val="0"/>
        </w:rPr>
        <w:t>Directives for the backend team building services behind the osiris-platform frontend.</w:t>
      </w:r>
    </w:p>
    <w:p>
      <w:pPr>
        <w:pStyle w:val="Heading1"/>
      </w:pPr>
      <w:r>
        <w:t>1. Purpose &amp; Context</w:t>
      </w:r>
    </w:p>
    <w:p>
      <w:r>
        <w:rPr>
          <w:b w:val="0"/>
          <w:i w:val="0"/>
        </w:rPr>
        <w:t>This Next.js 16 frontend already runs the full Detect → Characterize → Trace → Investigate → Predict spill pipeline end-to-end. Today the pipeline is self-contained: SAR classification, vessel-of-interest scoring and drift forecasting are deterministic mocks in the browser so the product demos without a backend. Your task is to replace each mock with a real service while keeping the response shapes below exactly as defined — the frontend renders whatever the API returns and will not mangle fields on its side.</w:t>
      </w:r>
    </w:p>
    <w:p>
      <w:r>
        <w:rPr>
          <w:b w:val="0"/>
          <w:i w:val="0"/>
        </w:rPr>
        <w:t>Where things live in the repo (osiris-platform):</w:t>
      </w:r>
    </w:p>
    <w:p>
      <w:pPr>
        <w:pStyle w:val="ListBullet"/>
        <w:spacing w:after="40"/>
      </w:pPr>
      <w:r>
        <w:t>src/app/page.tsx — layer state, data fetching, upload → map state wiring.</w:t>
      </w:r>
    </w:p>
    <w:p>
      <w:pPr>
        <w:pStyle w:val="ListBullet"/>
        <w:spacing w:after="40"/>
      </w:pPr>
      <w:r>
        <w:t>src/components/UploadAnalyze.tsx — image intake + classification UI (Detect).</w:t>
      </w:r>
    </w:p>
    <w:p>
      <w:pPr>
        <w:pStyle w:val="ListBullet"/>
        <w:spacing w:after="40"/>
      </w:pPr>
      <w:r>
        <w:t>src/components/SpillPanel.tsx — characterisation, vessel investigation, PREDICT timeline.</w:t>
      </w:r>
    </w:p>
    <w:p>
      <w:pPr>
        <w:pStyle w:val="ListBullet"/>
        <w:spacing w:after="40"/>
      </w:pPr>
      <w:r>
        <w:t>src/components/MsisMap.tsx — MapLibre GL map; renders spill/forecast/vessel/satellite/maritime layers.</w:t>
      </w:r>
    </w:p>
    <w:p>
      <w:pPr>
        <w:pStyle w:val="ListBullet"/>
        <w:spacing w:after="40"/>
      </w:pPr>
      <w:r>
        <w:t>src/lib/spill-upload.ts — mock classifier, upload → SpillEvent placement, CSV report.</w:t>
      </w:r>
    </w:p>
    <w:p>
      <w:pPr>
        <w:pStyle w:val="ListBullet"/>
        <w:spacing w:after="40"/>
      </w:pPr>
      <w:r>
        <w:t>src/lib/marine-spill.ts — SpillEvent / SpillVessel models + archived example events.</w:t>
      </w:r>
    </w:p>
    <w:p>
      <w:pPr>
        <w:pStyle w:val="ListBullet"/>
        <w:spacing w:after="40"/>
      </w:pPr>
      <w:r>
        <w:t>src/lib/historic-spills.ts — historic spill gazetteer used for the Investigate match.</w:t>
      </w:r>
    </w:p>
    <w:p>
      <w:pPr>
        <w:pStyle w:val="ListBullet"/>
        <w:spacing w:after="40"/>
      </w:pPr>
      <w:r>
        <w:t>src/app/api/* — existing in-app endpoints (satellites, maritime).</w:t>
      </w:r>
    </w:p>
    <w:p>
      <w:pPr>
        <w:pStyle w:val="Heading2"/>
      </w:pPr>
      <w:r>
        <w:t>Pipeline stages and the backend work each one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UI surface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Frontend today (mock)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Backend to build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Detect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UploadAnalyze + satellite layer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classifyImage(): byte-hash + 'dark density' heuristic → Oil Spill / Look-Alike / No Significant Spill + confidence + area (km²)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POST /analyze — accept the SAR image, run the real model, return the same UploadResult shape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Characterize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SpillPanel profile cards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eventFromUpload(): ellipse fitted against AOI centre, length/width/orientation/shape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Return actual measured geometry for the detected slick polygon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Trace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SpillPanel vessels + msis-vessel map layer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Seeded vessel pool scored by proximity/temporal/trajectory/anomaly → composite + priority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AIS + SAT-AIS fusion scoring per vessel; one endpoint returning ranked SpillVessel[]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Investigate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SpillPanel historic card + vessel popups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matchHistoricEvent(): nearest archived incident (volume, cause, day/time)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Historic gazetteer API + vessel provenance lookups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Predict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Map horizon markers + PREDICT timeline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Fixed bearing + step offset for T+6/12/24 forecast positions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Drift model (currents + wind) returning position per requested hour</w:t>
            </w:r>
          </w:p>
        </w:tc>
      </w:tr>
    </w:tbl>
    <w:p>
      <w:pPr>
        <w:spacing w:after="40"/>
      </w:pPr>
    </w:p>
    <w:p>
      <w:pPr>
        <w:pStyle w:val="Heading1"/>
      </w:pPr>
      <w:r>
        <w:t>2. Data Models — implement these exactly</w:t>
      </w:r>
    </w:p>
    <w:p>
      <w:r>
        <w:rPr>
          <w:b w:val="0"/>
          <w:i w:val="0"/>
        </w:rPr>
        <w:t>These TypeScript interfaces are the wire format. Match field names and units precisely; any mismatch is invisible in React and will render as blank data.</w:t>
      </w:r>
    </w:p>
    <w:p>
      <w:pPr>
        <w:pStyle w:val="Heading3"/>
      </w:pPr>
      <w:r>
        <w:t>2.1 SpillEvent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interface SpillEvent {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id: string;                       // e.g. 'MSI-2026-001' or 'UPL-&lt;id&gt;' for uploads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name: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datetime: string;                 // ISO-8601 UTC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status: 'active' | 'resolved';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classification: 'Oil Spill' | 'Look-Alike' | 'No Significant Spill';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confidence: number;               // 0-100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areaKm2: number;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lengthKm: number;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widthKm: number;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orientationDeg: number;           // degrees clockwise from north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shape: string;                    // human label, e.g. 'Elongated streak'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polygon: [number, number][];      // [lng, lat] ring, closed (first == last)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driftTrajectory: [number, number][];   // [lng, lat] polyline, origin → horizon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originZone: { center: [number, number]; radiusKm: number };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forecastHours: number[];          // e.g. [6, 12, 24]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forecastPositions: [number, number][];  // index-aligned with forecastHours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vessels: SpillVessel[];           // ranked 1..N by priority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}</w:t>
      </w:r>
    </w:p>
    <w:p>
      <w:pPr>
        <w:spacing w:after="40"/>
      </w:pPr>
    </w:p>
    <w:p>
      <w:pPr>
        <w:pStyle w:val="Heading3"/>
      </w:pPr>
      <w:r>
        <w:t>2.2 SpillVessel (one element of SpillEvent.vessels)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interface SpillVessel {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id: string;             // e.g. 'AIS-334511207'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name: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type: string;           // 'Tanker' | 'Crude Oil Tanker' | 'General Cargo' | ...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mmsi: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course: number;         // degrees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speedKnots: number;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position: [number, number];      // [lng, lat]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proximityScore: number;          // 0-1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temporalScore: number;           // 0-1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trajectoryScore: number;         // 0-1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anomalyScore: number;            // 0-1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compositeScore: number;          // 0-99 (rank sort key)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reason: string;                  // one-line human rationale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priority: number;                // 1 = most suspicious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}</w:t>
      </w:r>
    </w:p>
    <w:p>
      <w:pPr>
        <w:spacing w:after="40"/>
      </w:pPr>
    </w:p>
    <w:p>
      <w:pPr>
        <w:pStyle w:val="Heading3"/>
      </w:pPr>
      <w:r>
        <w:t>2.3 UploadResult (returned by the Detect service)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interface UploadResult {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classification: 'Oil Spill' | 'Look-Alike' | 'No Significant Spill';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confidence: number;               // 0-100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areaKm2: number | null;           // null when not georeferenced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segmented: boolean;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note: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historic?: HistoricMatch;         // present only for Oil Spill verdicts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}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interface UploadedImage {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id: string;             // frontend-assigned 'UPL-' id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name: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kind: 'geotiff' | 'image';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sizeBytes: number;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georeferenced: boolean;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dataUrl?: string;       // base64 preview (browser only)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width?: number; height?: number;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}</w:t>
      </w:r>
    </w:p>
    <w:p>
      <w:pPr>
        <w:spacing w:after="40"/>
      </w:pPr>
    </w:p>
    <w:p>
      <w:pPr>
        <w:pStyle w:val="Heading3"/>
      </w:pPr>
      <w:r>
        <w:t>2.4 HistoricSpill + HistoricMatch (Investigate)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interface HistoricSpill {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id: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region: string;         // matches ocean-region label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name: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datetime: string;       // ISO-8601 UTC — exact day + time of the record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cause: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volumeTonnes: number;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areaKm2: number;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severity: 'MAJOR' | 'MODERATE' | 'MINOR';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source: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lat: number; lng: number;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}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interface HistoricMatch { event: HistoricSpill; similarity: number; /* 0-100 */ }</w:t>
      </w:r>
    </w:p>
    <w:p>
      <w:pPr>
        <w:spacing w:after="40"/>
      </w:pPr>
    </w:p>
    <w:p>
      <w:pPr>
        <w:pStyle w:val="Heading3"/>
      </w:pPr>
      <w:r>
        <w:t>2.5 AnalysisReport (CSV / export)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interface AnalysisReport {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eventId: string; eventName: string; source: string; datetime: string;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classification: SpillClass; confidence: number; areaKm2: number | null;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originZone?: { center: [number, number]; radiusKm: number };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forecastHours?: number[]; forecastPositions?: [number, number][];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 xml:space="preserve">  vessels: { name: string; type: string; mmsi: string; priority: number; score: number; reason: string }[];</w:t>
      </w:r>
    </w:p>
    <w:p>
      <w:pPr>
        <w:spacing w:after="0" w:before="0" w:line="240" w:lineRule="auto"/>
        <w:ind w:left="216"/>
        <w:shd w:val="clear" w:color="auto" w:fill="1E1E1E"/>
      </w:pPr>
      <w:r>
        <w:rPr>
          <w:rFonts w:ascii="Consolas" w:hAnsi="Consolas" w:cs="Consolas"/>
          <w:color w:val="D8E0E7"/>
          <w:sz w:val="17"/>
        </w:rPr>
        <w:t>}</w:t>
      </w:r>
    </w:p>
    <w:p>
      <w:pPr>
        <w:spacing w:after="40"/>
      </w:pPr>
    </w:p>
    <w:p>
      <w:pPr>
        <w:pStyle w:val="Heading1"/>
      </w:pPr>
      <w:r>
        <w:t>3. API Contract — to build</w:t>
      </w:r>
    </w:p>
    <w:p>
      <w:r>
        <w:rPr>
          <w:b w:val="0"/>
          <w:i w:val="0"/>
        </w:rPr>
        <w:t>Endpoints the frontend will call once the mocks are swapped. Keep the exact JSON shapes from section 2. All datetimes ISO-8601 UTC. Coordinates are [lng, lat] everywhere (GeoJSON order).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/api/analyze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SAR image → UploadResult (multipart/form-data, field `file`)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UploadResult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/api/spill/events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All spill events (archive + active), newest first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SpillEvent[]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/api/spill/{id}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Single event by id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SpillEvent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/api/spill/{id}/forecast?hours=6,12,24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Drift prediction to the requested horizons — must be index-aligned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{ id, forecastHours, forecastPositions 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/api/spill/{id}/vessels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Ranked vessels of interest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SpillVessel[]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/api/spill/{id}/report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Analysis report + CSV export (?format=csv)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AnalysisReport | text/csv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/api/spill/{id}/status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PATCH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Set status active|resolved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{ id, status 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/api/historic-spills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Historic gazetteer for Investigate matches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HistoricSpill[]</w:t>
            </w:r>
          </w:p>
        </w:tc>
      </w:tr>
    </w:tbl>
    <w:p>
      <w:pPr>
        <w:spacing w:after="40"/>
      </w:pPr>
    </w:p>
    <w:p>
      <w:pPr>
        <w:pStyle w:val="Heading3"/>
      </w:pPr>
      <w:r>
        <w:t>Existing endpoints the frontend already calls (keep working)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Returns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/api/satellites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{ satellites: {name, lat, lng, alt, mission, color, category, noradId}[], total, category_counts, source, raw_count, timestamp }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Static-ish catalogue; the only endpoint allowed a cache header.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/api/satellites/orbit?noradId=…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propagated ground track for one object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on-demand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/api/satellites/monitor?noradId=…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monitor: footprint + pending ground track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on-demand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/api/maritime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{ ports, chokepoints, ships, total_*, timestamp }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Real-time AIS (aisstream.io). Requires AIS_API_KEY env var. Must send Cache-Control: no-store.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Error convention: return non-2xx with a JSON body { error: description }. The frontend keys its backend-status indicator off res.ok, so honor it.</w:t>
      </w:r>
    </w:p>
    <w:p>
      <w:pPr>
        <w:pStyle w:val="Heading1"/>
      </w:pPr>
      <w:r>
        <w:t>4. Map Integration Reference</w:t>
      </w:r>
    </w:p>
    <w:p>
      <w:r>
        <w:rPr>
          <w:b w:val="0"/>
          <w:i w:val="0"/>
        </w:rPr>
        <w:t>The map renders one GeoJSON source (`marine-spill`) built from SpillEvent. Every feature carries a `kind` tag the map-layer filters on — your API must not change these kinds.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/>
            <w:r>
              <w:rPr>
                <w:b/>
                <w:sz w:val="18"/>
              </w:rPr>
              <w:t>kind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Geometry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Map layer(s)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8"/>
              </w:rPr>
              <w:t>Source attribute in SpillEvent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spill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Polygon (closed ring)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msis-spill-fill / msis-spill-line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polygon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drift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LineString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msis-drift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driftTrajectory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forecast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LineString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msis-forecast-line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forecastPositions (polyline)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forecast-point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msis-forecast-point (clickable)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forecastPositions[i]; property `hour` = forecastHours[i]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origin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msis-origin + hinted radius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originZone.center / radiusKm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vessel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msis-vessel (clickable)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vessels[].position + all scoring fields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Forecast interactivity: clicking a `forecast-point` opens the pickup popup, and the SpillPanel PREDICT timeline sets a `forecastHighlight { eventId, hour }` that the map emphasises. `forecastPositions[i]` MUST correspond to `forecastHours[i]`.</w:t>
      </w:r>
    </w:p>
    <w:p>
      <w:pPr>
        <w:pStyle w:val="Heading1"/>
      </w:pPr>
      <w:r>
        <w:t>5. Switching Points in the Frontend (where the mocks are)</w:t>
      </w:r>
    </w:p>
    <w:p>
      <w:r>
        <w:rPr>
          <w:b w:val="0"/>
          <w:i w:val="0"/>
        </w:rPr>
        <w:t>Surgical, typed seams — swap the bodies, keep the signatures, and the UI needs zero changes:</w:t>
      </w:r>
    </w:p>
    <w:p>
      <w:pPr>
        <w:pStyle w:val="ListBullet"/>
        <w:spacing w:after="40"/>
      </w:pPr>
      <w:r>
        <w:t>classifyImage(file, kind) in src/lib/spill-upload.ts — replace the heuristic with a POST /api/analyze call.</w:t>
      </w:r>
    </w:p>
    <w:p>
      <w:pPr>
        <w:pStyle w:val="ListBullet"/>
        <w:spacing w:after="40"/>
      </w:pPr>
      <w:r>
        <w:t>matchHistoricEvent({areaKm2, seed}) — replace with a call to /api/historic-spills and your match logic.</w:t>
      </w:r>
    </w:p>
    <w:p>
      <w:pPr>
        <w:pStyle w:val="ListBullet"/>
        <w:spacing w:after="40"/>
      </w:pPr>
      <w:r>
        <w:t>eventFromUpload({result, image, center}) — keep it: places the slick polygon at the AOI centre chosen on the map. The backend supplies area/confidence; geometry stays client-side.</w:t>
      </w:r>
    </w:p>
    <w:p>
      <w:pPr>
        <w:pStyle w:val="ListBullet"/>
        <w:spacing w:after="40"/>
      </w:pPr>
      <w:r>
        <w:t>marineSpillEvents (static array in marine-spill.ts) — the archived seed list; back it with GET /api/spill/events.</w:t>
      </w:r>
    </w:p>
    <w:p>
      <w:pPr>
        <w:pStyle w:val="ListBullet"/>
        <w:spacing w:after="40"/>
      </w:pPr>
      <w:r>
        <w:t>Forecast positions — replace the bearing/step mock with GET /api/spill/{id}/forecast.</w:t>
      </w:r>
    </w:p>
    <w:p>
      <w:r>
        <w:rPr>
          <w:b w:val="0"/>
          <w:i/>
        </w:rPr>
        <w:t>Upload flow requires an AOI centre from the map ({lat, lng}). If your /api/analyze needs an AOI, accept it as a form field `center`; otherwise the frontend places the result at the AOI it already has.</w:t>
      </w:r>
    </w:p>
    <w:p>
      <w:pPr>
        <w:pStyle w:val="Heading1"/>
      </w:pPr>
      <w:r>
        <w:t>6. Contract Rules for Teammates</w:t>
      </w:r>
    </w:p>
    <w:p>
      <w:pPr>
        <w:pStyle w:val="ListBullet"/>
        <w:spacing w:after="40"/>
      </w:pPr>
      <w:r>
        <w:t>Coordinate order is [lng, lat] everywhere (GeoJSON). Latitude-first will silently dot the wrong hemisphere.</w:t>
      </w:r>
    </w:p>
    <w:p>
      <w:pPr>
        <w:pStyle w:val="ListBullet"/>
        <w:spacing w:after="40"/>
      </w:pPr>
      <w:r>
        <w:t>confidence is 0-100; the four vessel scores are 0-1; compositeScore is 0-99.</w:t>
      </w:r>
    </w:p>
    <w:p>
      <w:pPr>
        <w:pStyle w:val="ListBullet"/>
        <w:spacing w:after="40"/>
      </w:pPr>
      <w:r>
        <w:t>Realtime endpoints: Cache-Control: no-store. Only /api/satellites may cache.</w:t>
      </w:r>
    </w:p>
    <w:p>
      <w:pPr>
        <w:pStyle w:val="ListBullet"/>
        <w:spacing w:after="40"/>
      </w:pPr>
      <w:r>
        <w:t>Never rename or reorder the vessel scoring fields — the panel renders proximity/temporal/trajectory/anomaly/composite verbatim.</w:t>
      </w:r>
    </w:p>
    <w:p>
      <w:pPr>
        <w:pStyle w:val="ListBullet"/>
        <w:spacing w:after="40"/>
      </w:pPr>
      <w:r>
        <w:t>AIS: reuse the aisstream.io pattern already in src/app/api/maritime/route.ts (env AIS_API_KEY, bounded in-memory cache, lazy connect).</w:t>
      </w:r>
    </w:p>
    <w:p>
      <w:pPr>
        <w:pStyle w:val="ListBullet"/>
        <w:spacing w:after="40"/>
      </w:pPr>
      <w:r>
        <w:t>Keep datetimes as full ISO-8601 UTC strings — the UI parses them with Date().</w:t>
      </w:r>
    </w:p>
    <w:p>
      <w:pPr>
        <w:pStyle w:val="ListBullet"/>
        <w:spacing w:after="40"/>
      </w:pPr>
      <w:r>
        <w:t>Empty vessels: return [] (e.g. resolved events), never null, so the panel can branch cleanly.</w:t>
      </w:r>
    </w:p>
    <w:p>
      <w:pPr>
        <w:pStyle w:val="ListBullet"/>
        <w:spacing w:after="40"/>
      </w:pPr>
      <w:r>
        <w:t>Idempotency: PATCH status and re-GET events should be stable; the map re-fetches on layer toggle.</w:t>
      </w:r>
    </w:p>
    <w:p>
      <w:pPr>
        <w:pStyle w:val="Heading1"/>
      </w:pPr>
      <w:r>
        <w:t>7. Suggested Backend Stack</w:t>
      </w:r>
    </w:p>
    <w:p>
      <w:pPr>
        <w:pStyle w:val="ListBullet"/>
        <w:spacing w:after="40"/>
      </w:pPr>
      <w:r>
        <w:t>Option A (drop-in): add Next route handlers in this same repo (src/app/api/&lt;name&gt;/route.ts) — shares types and deploys with the frontend.</w:t>
      </w:r>
    </w:p>
    <w:p>
      <w:pPr>
        <w:pStyle w:val="ListBullet"/>
        <w:spacing w:after="40"/>
      </w:pPr>
      <w:r>
        <w:t>Option B: FastAPI (Python) — natural fit for the SAR/vision model + drift simulation. CORS must allow the frontend origin.</w:t>
      </w:r>
    </w:p>
    <w:p>
      <w:pPr>
        <w:pStyle w:val="ListBullet"/>
        <w:spacing w:after="40"/>
      </w:pPr>
      <w:r>
        <w:t>Storage: PostGIS for events, vessels and slick geometries; JSONB or a timescale for AIS snapshots.</w:t>
      </w:r>
    </w:p>
    <w:p>
      <w:pPr>
        <w:pStyle w:val="ListBullet"/>
        <w:spacing w:after="40"/>
      </w:pPr>
      <w:r>
        <w:t>ML service: SAR segmentation + classification model exposing /analyze; keep a deterministic fallback for the demo when the model is offline.</w:t>
      </w:r>
    </w:p>
    <w:p>
      <w:pPr>
        <w:pStyle w:val="ListBullet"/>
        <w:spacing w:after="40"/>
      </w:pPr>
      <w:r>
        <w:t>Drift service: input {center, coast, time, hours[]} → {forecastHours, forecastPositions}. A simple current+wind advection grid is enough for the hackathon.</w:t>
      </w:r>
    </w:p>
    <w:p>
      <w:r>
        <w:rPr>
          <w:b w:val="0"/>
          <w:i w:val="0"/>
        </w:rPr>
      </w:r>
    </w:p>
    <w:p>
      <w:r>
        <w:rPr>
          <w:b w:val="0"/>
          <w:i/>
        </w:rPr>
        <w:t>— Short and exact. Every number the frontend shows comes from one of the fields above. If a field is missing, the UI shows a dash, not a crash.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