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636" w:rsidRPr="00395636" w:rsidRDefault="00395636" w:rsidP="003956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>28.07.2019г.</w:t>
      </w:r>
    </w:p>
    <w:p w:rsidR="00395636" w:rsidRPr="00395636" w:rsidRDefault="00395636" w:rsidP="003956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Сокольники 3-й Лучевой просек</w:t>
      </w:r>
    </w:p>
    <w:p w:rsidR="00395636" w:rsidRPr="00395636" w:rsidRDefault="00395636" w:rsidP="003956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Всепородная</w:t>
      </w:r>
      <w:proofErr w:type="spellEnd"/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выставка ранга КЧФ.</w:t>
      </w:r>
    </w:p>
    <w:p w:rsidR="00395636" w:rsidRPr="00395636" w:rsidRDefault="00395636" w:rsidP="003956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636" w:rsidRPr="00395636" w:rsidRDefault="00395636" w:rsidP="003956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636" w:rsidRPr="00395636" w:rsidRDefault="00395636" w:rsidP="003956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636" w:rsidRPr="00395636" w:rsidRDefault="00395636" w:rsidP="003956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636" w:rsidRPr="00395636" w:rsidRDefault="00395636" w:rsidP="003956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ДОРОГИЕ ДРУЗЬЯ!</w:t>
      </w: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Мы приветствуем Вас на весенней выставке «ЛИДЕР и ПРЕСТИЖ»! </w:t>
      </w: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Благодарим за доверие, оказанное нам, и надеемся на новые встречи с вами.  </w:t>
      </w: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Особую благодарность мы выражаем нашим спонсорам; компаниям  «</w:t>
      </w:r>
      <w:proofErr w:type="spellStart"/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>Зооменю</w:t>
      </w:r>
      <w:proofErr w:type="spellEnd"/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>», Четвероногий гурман.</w:t>
      </w: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Благодарим уважаемых экспертов, откликнувшихся на наше приглашение!</w:t>
      </w: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Желаем вам и вашим питомцам здоровья, выставочных побед и прекрасного настроения</w:t>
      </w:r>
      <w:proofErr w:type="gramStart"/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</w:t>
      </w:r>
      <w:proofErr w:type="gramEnd"/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Президент ЦЛЖ «Лидер и Престиж»</w:t>
      </w: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Елена Поплавская.</w:t>
      </w: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Оргкомитет выставки.</w:t>
      </w: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ОРГАНИЗАЦИОННЫЙ КОМИТЕТ ВЫСТАВКИ</w:t>
      </w: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Председатель – Поплавская Е.</w:t>
      </w: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Члены оргкомитета – </w:t>
      </w:r>
      <w:proofErr w:type="spellStart"/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Рукосуева</w:t>
      </w:r>
      <w:proofErr w:type="spellEnd"/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Е., Сафронова Т.</w:t>
      </w: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636" w:rsidRPr="00395636" w:rsidRDefault="00395636" w:rsidP="0039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5636" w:rsidRPr="00395636" w:rsidRDefault="00395636" w:rsidP="003956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 любителей животных РОО ЦЛЖ «ЛИДЕР и ПРЕСТИЖ»</w:t>
      </w:r>
    </w:p>
    <w:p w:rsidR="00395636" w:rsidRPr="00395636" w:rsidRDefault="00395636" w:rsidP="003956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sz w:val="24"/>
          <w:szCs w:val="24"/>
          <w:lang w:eastAsia="ru-RU"/>
        </w:rPr>
        <w:t>Ждет Вас по адресу: Москва, Зорге, 18</w:t>
      </w:r>
    </w:p>
    <w:p w:rsidR="00395636" w:rsidRPr="00395636" w:rsidRDefault="00B63FC7" w:rsidP="003956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5" w:history="1">
        <w:r w:rsidR="00395636" w:rsidRPr="003956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www</w:t>
        </w:r>
        <w:r w:rsidR="00395636" w:rsidRPr="003956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proofErr w:type="spellStart"/>
        <w:r w:rsidR="00395636" w:rsidRPr="003956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lider</w:t>
        </w:r>
        <w:proofErr w:type="spellEnd"/>
        <w:r w:rsidR="00395636" w:rsidRPr="003956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</w:t>
        </w:r>
        <w:r w:rsidR="00395636" w:rsidRPr="003956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prestige</w:t>
        </w:r>
        <w:r w:rsidR="00395636" w:rsidRPr="003956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proofErr w:type="spellStart"/>
        <w:r w:rsidR="00395636" w:rsidRPr="003956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  <w:proofErr w:type="spellEnd"/>
      </w:hyperlink>
    </w:p>
    <w:p w:rsidR="00395636" w:rsidRPr="00395636" w:rsidRDefault="00B63FC7" w:rsidP="003956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6" w:history="1">
        <w:r w:rsidR="00395636" w:rsidRPr="003956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lider</w:t>
        </w:r>
        <w:r w:rsidR="00395636" w:rsidRPr="003956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</w:t>
        </w:r>
        <w:r w:rsidR="00395636" w:rsidRPr="003956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prestig</w:t>
        </w:r>
        <w:r w:rsidR="00395636" w:rsidRPr="003956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@</w:t>
        </w:r>
        <w:r w:rsidR="00395636" w:rsidRPr="003956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yandex</w:t>
        </w:r>
        <w:r w:rsidR="00395636" w:rsidRPr="003956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="00395636" w:rsidRPr="003956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</w:hyperlink>
    </w:p>
    <w:p w:rsidR="00395636" w:rsidRPr="00395636" w:rsidRDefault="00395636" w:rsidP="003956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6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Телефон: 8-499-740-65-01</w:t>
      </w:r>
    </w:p>
    <w:p w:rsidR="00395636" w:rsidRDefault="00395636" w:rsidP="00395636">
      <w:pPr>
        <w:pStyle w:val="a3"/>
        <w:jc w:val="center"/>
        <w:rPr>
          <w:b/>
          <w:sz w:val="28"/>
          <w:szCs w:val="28"/>
          <w:lang w:val="en-US"/>
        </w:rPr>
      </w:pPr>
    </w:p>
    <w:p w:rsidR="00395636" w:rsidRDefault="00395636" w:rsidP="00395636">
      <w:pPr>
        <w:pStyle w:val="a3"/>
        <w:jc w:val="center"/>
        <w:rPr>
          <w:b/>
          <w:sz w:val="28"/>
          <w:szCs w:val="28"/>
          <w:lang w:val="en-US"/>
        </w:rPr>
      </w:pPr>
    </w:p>
    <w:p w:rsidR="00395636" w:rsidRDefault="00395636" w:rsidP="00395636">
      <w:pPr>
        <w:pStyle w:val="a3"/>
        <w:jc w:val="center"/>
        <w:rPr>
          <w:b/>
          <w:sz w:val="28"/>
          <w:szCs w:val="28"/>
          <w:lang w:val="en-US"/>
        </w:rPr>
      </w:pPr>
    </w:p>
    <w:p w:rsidR="00395636" w:rsidRDefault="00395636" w:rsidP="00395636">
      <w:pPr>
        <w:pStyle w:val="a3"/>
        <w:jc w:val="center"/>
        <w:rPr>
          <w:b/>
          <w:sz w:val="28"/>
          <w:szCs w:val="28"/>
          <w:lang w:val="en-US"/>
        </w:rPr>
      </w:pPr>
    </w:p>
    <w:p w:rsidR="00395636" w:rsidRDefault="00395636" w:rsidP="00395636">
      <w:pPr>
        <w:pStyle w:val="a3"/>
        <w:jc w:val="center"/>
        <w:rPr>
          <w:b/>
          <w:sz w:val="28"/>
          <w:szCs w:val="28"/>
          <w:lang w:val="en-US"/>
        </w:rPr>
      </w:pPr>
    </w:p>
    <w:p w:rsidR="00395636" w:rsidRDefault="00395636" w:rsidP="00395636">
      <w:pPr>
        <w:pStyle w:val="a3"/>
        <w:jc w:val="center"/>
        <w:rPr>
          <w:b/>
          <w:sz w:val="28"/>
          <w:szCs w:val="28"/>
          <w:lang w:val="en-US"/>
        </w:rPr>
      </w:pPr>
    </w:p>
    <w:p w:rsidR="00395636" w:rsidRDefault="00395636" w:rsidP="00395636">
      <w:pPr>
        <w:pStyle w:val="a3"/>
        <w:jc w:val="center"/>
        <w:rPr>
          <w:b/>
          <w:sz w:val="28"/>
          <w:szCs w:val="28"/>
          <w:lang w:val="en-US"/>
        </w:rPr>
      </w:pPr>
    </w:p>
    <w:p w:rsidR="00395636" w:rsidRDefault="00395636" w:rsidP="00395636">
      <w:pPr>
        <w:pStyle w:val="a3"/>
        <w:jc w:val="center"/>
        <w:rPr>
          <w:b/>
          <w:sz w:val="28"/>
          <w:szCs w:val="28"/>
          <w:lang w:val="en-US"/>
        </w:rPr>
      </w:pPr>
    </w:p>
    <w:p w:rsidR="00395636" w:rsidRDefault="00395636" w:rsidP="00395636">
      <w:pPr>
        <w:pStyle w:val="a3"/>
        <w:jc w:val="center"/>
        <w:rPr>
          <w:b/>
          <w:sz w:val="28"/>
          <w:szCs w:val="28"/>
          <w:lang w:val="en-US"/>
        </w:rPr>
      </w:pP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bookmarkStart w:id="0" w:name="_GoBack"/>
      <w:bookmarkEnd w:id="0"/>
      <w:r w:rsidRPr="00806559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П О Л О Ж Е Н И Е </w:t>
      </w:r>
      <w:r w:rsidRPr="0080655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НКП породы ВОСТОЧНОЕВРОПЕЙСКАЯ ОВЧАРКА (НКП ВЕО)</w:t>
      </w:r>
      <w:r w:rsidRPr="0080655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РОССИЙСКОЙ КИНОЛОГИЧЕСКОЙ ФЕДЕРАЦИИ</w:t>
      </w:r>
      <w:r w:rsidRPr="0080655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 МОНОПОРОДНЫХ ВЫСТАВКАХ РАНГА ЧК, ПК, КЧК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УТВЕРЖДЕНО РЕШЕНИЕМ ПРЕЗИДИУМА НКП ВЕО Протокол № 3 от 24.09.2014 года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1. ОБЩИЕ ПОЛОЖЕНИЯ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Выставки собак НКП ВЕО проводятся в соответствии с нормативными документами РКФ, 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Положением о выставках РКФ и настоящим Положением.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1.1. Ранги </w:t>
      </w:r>
      <w:proofErr w:type="spellStart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монопородных</w:t>
      </w:r>
      <w:proofErr w:type="spellEnd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выставок: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Ранг ЧК – Чемпион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национального клуба.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Ранг ПК – Победитель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национального клуба.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Ранг КЧК – Кандидат в чемпионы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национального клуба породы.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 участию в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монопородных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выставках всех рангов допускаются собаки, имеющие родословные документы, признаваемые РКФ в соответствии с Положением о выставках РКФ.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всех сертификатных выставках может быть организован ринг для собак, которым необходимо описание судьи РКФ (без присвоения титулов и сертификатов).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Призовой фонд должен быть достаточным, место проведения выставки должно соответствовать рангу выставки и количеству участников, так, чтобы хватало места для рингов, участников и зрителей. Несоблюдение этих условий может послужить причиной понижения ранга или отказа в поведении выставки.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2. ОГРАНИЧЕНИЯ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Выставки любого ранга могут проводиться только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общественной кинологической организацией, обладающей правом юридического лица и являющейся на момент проведения выставки действительным членом одной из федераций РКФ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Организатор выставок имеет право проводить выставку любого ранга по месту территориальной сферы деятельности, в соответствии с действующим законодательством РФ и определенной в ее Уставе.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Общественная кинологическая организация имеет право подать заявку на проведение только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одной выставки в год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 породе ВЕО ранга или ЧК, или ПК, или КЧК.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Выставка ранга ЧК породы ВЕО может проводиться только 1 раз в год,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Дату, место проведения и организатора выставки ранга ЧК утверждает Президиум НКП ВЕО.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В городе, где </w:t>
      </w:r>
      <w:proofErr w:type="gramStart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проводится выставка ВЕО ранга ЧК не разрешается</w:t>
      </w:r>
      <w:proofErr w:type="gramEnd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проведение </w:t>
      </w:r>
      <w:proofErr w:type="spellStart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монопородных</w:t>
      </w:r>
      <w:proofErr w:type="spellEnd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выставок ВЕО любого ранга за 2 недели до выставки ранга ЧК. Накануне и в день проведения выставки ранга ЧК не разрешено проведение другой </w:t>
      </w:r>
      <w:proofErr w:type="spellStart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монопородной</w:t>
      </w:r>
      <w:proofErr w:type="spellEnd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выставки ВЕО любого ранга на всей территории РФ.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Организатор выставки ранга ЧК, ПК, КЧК имеет право провести ее как самостоятельную выставку на отдельной площадке без объединения с иной выставкой, организатором которой он не является либо в рамках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всепородной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сертификатной выставки, организатором которой он является.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 одном городе (населенном пункте) в один день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может проводиться не более одной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монопородной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выставки породы ВЕО любого ранга.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вновь созданные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(начиная с января 2009 года и позже) в качестве юридических лиц общественные кинологические организации имеют право подать соответствующую заявку 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на проведение выставок в системе РКФ ранга ЧК – Чемпион национального клуба, ранга ПК – Победитель национального клуба и ранг КЧК - Кандидат в чемпионы национального клуба породы только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 истечении 5-ти (пяти) лет с момента их государственной регистрации в установленном</w:t>
      </w:r>
      <w:proofErr w:type="gramEnd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законом </w:t>
      </w:r>
      <w:proofErr w:type="gramStart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порядке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Данное изменение вступило в силу с 28 декабря 2011 года и не распространяется на общественные кинологические организации, созданные ранее в ином организационно-правовом статусе, но перерегистрировавшиеся в общественные кинологические организации в 2008 году или позже и подтвердившие свое правопреемство.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3. ПРАВИЛА ПОДАЧИ ЗАЯВОК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Заявки на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монопородные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выставки ранга ЧК, ПК, КЧК подаются в секретариат НКП ВЕО (форма заявки см. </w:t>
      </w:r>
      <w:hyperlink r:id="rId7" w:history="1">
        <w:r w:rsidRPr="00806559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Приложение № 1</w:t>
        </w:r>
      </w:hyperlink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в порядке и в адрес, установленным Президиумом НКП, указанных на официальном сайте ВЕО. Срок подачи заявок до 31 марта текущего года на следующий год.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Заявки, отправленные позже установленного срока, могут быть исключены из рассмотрения.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Факт получения заявки ФИКСИРУЕТСЯ секретариатом НКП и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 адрес заявителя в обязательном порядке направляется УВЕДОМЛЕНИЕ о получении заявки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Как правило, уведомление направляется по электронной почте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 недельный срок со дня получения заявки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в адрес, указанный заявителем. Если в течение 10 рабочих дней со дня подачи заявки заявитель не получил от НКП подтверждения приёма заявки, он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обязан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связаться с секретариатом НКП и выяснить причину задержки. В случае отправки заявки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почтой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устанавливается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месячный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срок для подтверждения. В случае отправления заявки почтой, заявитель обязан сохранять у себя почтовые квитанции, подтверждающие факт и дату отправки заявки. В случае, если заявителем был указан неверный адрес для отправки подтверждения, или, не получив подтверждения, заявитель не обратился в установленный срок в НКП, заявка считается ПРОСРОЧЕННОЙ и заявителю может быть отказано в предоставлении выставки или понижен ранг выставки.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ПРИМЕЧАНИЕ.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НКП вправе устанавливать иные формы подтверждения получения заявок, в частности публиковать на официальном сайте список заявителей.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НКП подает сводную заявку на следующий год в секретариат РКФ до 1 сентября текущего года в бумажном и электронном виде (</w:t>
      </w:r>
      <w:hyperlink r:id="rId8" w:history="1">
        <w:r w:rsidRPr="00806559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Приложение № 2</w:t>
        </w:r>
      </w:hyperlink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Бланк подачи заявки НКП о проведении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монопородных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выставок).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Заявка от НКП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должна быть напечатана на бланке с печатью (штампом) НКП и должна содержать: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название НКП;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дату проведения выставки;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ранг выставки;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полное и сокращённое название кинологической организации, проводящей выставку, с указанием основного государственного регистрационного номера (ОГРН);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адрес кинологической организации контактный телефон, факс, e-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mail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Ф.И.О. Президента НКП и его подпись.</w:t>
      </w:r>
      <w:proofErr w:type="gramEnd"/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НКП при формировании заявки обязан проверить, что все указанные в ней организаторы имеют государственную регистрацию в качестве юридического лица и подали заявку не ранее 4-х лет со дня даты такой регистрации. В случае нарушения НКП данной обязанности Президиум РКФ может своим решением приостановить или закрыть в системе РКФ деятельность данного НКП.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Выставочная комиссия НКП до 30 апреля формирует предварительный график выставок с указанием причин понижения ранга или отказа в проведении выставки. Предварительный график вывешивается до 30 апреля на сайте НКП. В течени</w:t>
      </w: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двух недель принимаются замечания и предложения от членов НКП по предварительному графику выставок.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После этого предварительный график с учетом поданных замечаний рассматривается Президиумом НКП и утверждается окончательный вариант, который направляется в выставочную комиссию РКФ для утверждения на Президиуме РКФ.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Перенос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выставок допускается только при форс-мажорных обстоятельствах. Организатор выставки обязан письменно поставить об этом в известность выставочную комиссию НКП и выставочную комиссию РКФ, </w:t>
      </w: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предоставив подтверждающие документы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 получить письменное разрешение изменить дату выставки, сначала от НКП, а затем от РКФ.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4. ПРАВИЛА РЕГИСТРАЦИИ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 официальные выставки РКФ, в том числе и </w:t>
      </w:r>
      <w:proofErr w:type="spellStart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монопородные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проводятся только с предварительной записью участников и обязательным выпуском каталога всех участников. Собаки, не внесенные в каталог, к участию в выставке не допускаются. Исключение составляют участники, вовремя оплатившие выставочный взнос и не включённые в каталог по вине организатора.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При записи на выставку владелец должен предоставить: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- Копию свидетельства о происхождении (родословная), для класса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беби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щенков возможна запись по копии щенячьей карты..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Заполненный заявочный лист (образец см. в </w:t>
      </w:r>
      <w:hyperlink r:id="rId9" w:history="1">
        <w:r w:rsidRPr="00806559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Приложении № 3</w:t>
        </w:r>
      </w:hyperlink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подписанный владельцем, с указанием выставочного класса, должен содержать название породы, кличку, аббревиатуру и № родословной, № клейма или микрочипа, дату рождения, окрас, пол, кличку отца, кличку матери собаки, фамилию заводчика, фамилию, имя и отчество владельца, полный почтовый адрес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 индексом, контактный телефон.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записи собак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в рабочий класс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необходимо дополнительно предоставить: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копию сертификата единого </w:t>
      </w: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образца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 рабочим качествам признаваемого РКФ (ОКД и ЗКС, или IPO). Для собак, принадлежащих или состоящих на балансовом учете в государственных кинологических структурах (МВД, ПВ, ФСО, ФСБ, </w:t>
      </w: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ВС, ГУИН, МЧС) и собак-поводырей для записи собак в рабочий класс необходимо предоставить копию справки о прохождении соответствующего курса и сдаче экзамена по специальной дрессировке.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записи собак в класс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победителей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необходимо дополнительно предоставить копии сертификатов САС+КЧК, ПК, ЧК или Победитель Всероссийской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монопородной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выставки. Возможна также запись собак, имеющий два титула CW, СС (победитель класса).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записи собак в класс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чемпионов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необходимо дополнительно предоставить подтверждение (копии сертификата, диплома) чемпиона России или Чемпиона любой страны, чьи родословные документы и дипломы признаются РКФ.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записи собак в класс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чемпионов НКП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необходимо дополнительно предоставить – подтверждение (копии сертификата, диплома) Чемпиона НКП.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Регистрация участников на выставку прекращается до начала выставки с таким расчётом, чтобы успеть заплатить целевой выставочный взнос в РКФ и напечатать каталог ко дню проведения выставки.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Каждый участник выставки должен иметь возможность (в частности из интернета) заблаговременно узнать о месте проведения выставки, ее расписании, списке экспонируемых собак, ветеринарных правилах, и, возможно, дополнительную информацию о схеме проезда, правилах парковки и т.п.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Оргкомитет выставки обязан после окончания регистрации и до начала выставки произвести оплату целевого выставочного взноса в РКФ.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случае гибели собаки, ее владелец письменно уведомляет организатора выставки, с приложением подлинника справки, выданной официальными государственными ветеринарными органами. Выставочный взнос возвращается владельцу умершей собаки 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полностью, только в случае, если подлинник справки предоставлен организатору выставки до окончания регистрации.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Владельцы, зарегистрировавшие своих собак на выставку и не оплатившие выставочный взнос, максимум в месячный срок после проведения выставки обязаны оплатить его (независимо от того, принимала ли собака участие в выставке). В противном случае, по ходатайству оргкомитета выставки, владельцы и их собаки могут быть дисквалифицированы на 3 года на всех мероприятиях РКФ и FCI. Подобные заявления от оргкомитета выставки принимаются при наличии подписанного владельцем заявочного листа на участие в данной выставке.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5. ВЫСТАВОЧНЫЕ КЛАССЫ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Класс бэби (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baby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                              с 3 до 6 месяцев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Класс щенков (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puppy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                        с 6 до 9 месяцев.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Класс юниоров (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junior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                       с 9 до 18 месяцев.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Класс промежуточный (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intermediate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с 15 до 24 месяцев.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Класс открытый (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open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                      c 15 месяцев.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Класс рабочий (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working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                    с 18 месяцев. 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Класс победителей (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winner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              c 15 месяцев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Класс чемпионов (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champion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             с 15 месяцев.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Класс чемпионов НКП                         с 18 месяцев.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Класс ветеранов (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veteran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                 с 8 лет.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Датой определения возраста собаки является день экспонирования собаки на выставке.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6. ОЦЕНКИ, СЕРТИФИКАТЫ И ТИТУЛЫ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6.1. В классах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юниоров, промежуточном, открытом, рабочем, победителей, чемпионов, чемпионов НКП и ветеранов 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присуждаются следующие оценки: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ОТЛИЧНО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proofErr w:type="spellStart"/>
      <w:r w:rsidRPr="00806559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excellent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- красная лента, может быть присуждено собаке, очень приближенной к идеалу стандарта породы, которая представлена в отличной кондиции, демонстрирует гармоничный уравновешенный темперамент, собаке высокого класса и отличной подготовки, Ее превосходные характеристики, соответствующие породе, допускают небольшие недостатки, которые можно проигнорировать, но при этом она должна иметь ярко выраженный половой тип.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ОЧЕНЬ ХОРОШО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proofErr w:type="spellStart"/>
      <w:r w:rsidRPr="00806559">
        <w:rPr>
          <w:rFonts w:ascii="Arial" w:eastAsia="Times New Roman" w:hAnsi="Arial" w:cs="Arial"/>
          <w:color w:val="0000FF"/>
          <w:sz w:val="21"/>
          <w:szCs w:val="21"/>
          <w:lang w:eastAsia="ru-RU"/>
        </w:rPr>
        <w:t>very</w:t>
      </w:r>
      <w:proofErr w:type="spellEnd"/>
      <w:r w:rsidRPr="00806559">
        <w:rPr>
          <w:rFonts w:ascii="Arial" w:eastAsia="Times New Roman" w:hAnsi="Arial" w:cs="Arial"/>
          <w:color w:val="0000FF"/>
          <w:sz w:val="21"/>
          <w:szCs w:val="21"/>
          <w:lang w:eastAsia="ru-RU"/>
        </w:rPr>
        <w:t xml:space="preserve"> </w:t>
      </w:r>
      <w:proofErr w:type="spellStart"/>
      <w:r w:rsidRPr="00806559">
        <w:rPr>
          <w:rFonts w:ascii="Arial" w:eastAsia="Times New Roman" w:hAnsi="Arial" w:cs="Arial"/>
          <w:color w:val="0000FF"/>
          <w:sz w:val="21"/>
          <w:szCs w:val="21"/>
          <w:lang w:eastAsia="ru-RU"/>
        </w:rPr>
        <w:t>good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- синяя лента, может быть присуждено собаке, обладающей типичными признаками породы, хорошо сбалансированными пропорциями и представлена в корректной кондиции. Несколько небольших недостатков, не нарушающих морфологии, допустимы.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ХОРОШО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proofErr w:type="spellStart"/>
      <w:r w:rsidRPr="00806559">
        <w:rPr>
          <w:rFonts w:ascii="Arial" w:eastAsia="Times New Roman" w:hAnsi="Arial" w:cs="Arial"/>
          <w:color w:val="006600"/>
          <w:sz w:val="21"/>
          <w:szCs w:val="21"/>
          <w:lang w:eastAsia="ru-RU"/>
        </w:rPr>
        <w:t>good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- зеленая лента, присуждается собаке, обладающей основными признаками своей породы, имеющей явно выраженные серьёзные недостатки.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УДОВЛЕТВОРИТЕЛЬНО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proofErr w:type="spellStart"/>
      <w:r w:rsidRPr="00806559">
        <w:rPr>
          <w:rFonts w:ascii="Arial" w:eastAsia="Times New Roman" w:hAnsi="Arial" w:cs="Arial"/>
          <w:color w:val="FF9900"/>
          <w:sz w:val="21"/>
          <w:szCs w:val="21"/>
          <w:lang w:eastAsia="ru-RU"/>
        </w:rPr>
        <w:t>Satisfactory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- желтая лента, должно присуждаться собаке, соответствующей своей породе, имеющей пороки сложения.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ДИСКВАЛИФИКАЦИЯ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disqualification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 - белая лента, должна быть дана собаке, если она демонстрирует несвойственное породе или агрессивное поведение, является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крипторхом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не свободна от дефектов угрожающих здоровью, имеет дисквалифицирующие </w:t>
      </w: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пороки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указанные в стандарте на породу.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БЕЗ ОЦЕНКИ / НЕВОЗМОЖНО ОТСУДИТЬ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cannot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be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judged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/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without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evaluation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 это квалификация дается любой </w:t>
      </w: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собаке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которая беспрерывно прыгает или рвется из ринга, делая невозможной оценку ее движений и аллюра, или если собака не дает судье себя ощупать, не дает осмотреть зубы и прикус, анатомию и строение, хвост или семенники, или если видны следы операции или лечения. Это же относится к случаю, когда 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оперативное и медикаментозное вмешательство имеющие своей целью замаскировать погрешности, наказуемые стандартом.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6.2. В классе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бэби и щенков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присуждаются следующие оценки: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 xml:space="preserve">Очень </w:t>
      </w:r>
      <w:proofErr w:type="gramStart"/>
      <w:r w:rsidRPr="0080655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перспективный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proofErr w:type="spellStart"/>
      <w:r w:rsidRPr="00806559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very</w:t>
      </w:r>
      <w:proofErr w:type="spellEnd"/>
      <w:r w:rsidRPr="00806559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  <w:proofErr w:type="spellStart"/>
      <w:r w:rsidRPr="00806559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promising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- красная лента.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proofErr w:type="gramStart"/>
      <w:r w:rsidRPr="0080655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Перспективный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proofErr w:type="spellStart"/>
      <w:r w:rsidRPr="00806559">
        <w:rPr>
          <w:rFonts w:ascii="Arial" w:eastAsia="Times New Roman" w:hAnsi="Arial" w:cs="Arial"/>
          <w:color w:val="0000FF"/>
          <w:sz w:val="21"/>
          <w:szCs w:val="21"/>
          <w:lang w:eastAsia="ru-RU"/>
        </w:rPr>
        <w:t>promising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- синяя лента. 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proofErr w:type="gramStart"/>
      <w:r w:rsidRPr="0080655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Неперспективный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proofErr w:type="spellStart"/>
      <w:r w:rsidRPr="00806559">
        <w:rPr>
          <w:rFonts w:ascii="Arial" w:eastAsia="Times New Roman" w:hAnsi="Arial" w:cs="Arial"/>
          <w:color w:val="006600"/>
          <w:sz w:val="21"/>
          <w:szCs w:val="21"/>
          <w:lang w:eastAsia="ru-RU"/>
        </w:rPr>
        <w:t>not</w:t>
      </w:r>
      <w:proofErr w:type="spellEnd"/>
      <w:r w:rsidRPr="00806559">
        <w:rPr>
          <w:rFonts w:ascii="Arial" w:eastAsia="Times New Roman" w:hAnsi="Arial" w:cs="Arial"/>
          <w:color w:val="006600"/>
          <w:sz w:val="21"/>
          <w:szCs w:val="21"/>
          <w:lang w:eastAsia="ru-RU"/>
        </w:rPr>
        <w:t xml:space="preserve"> </w:t>
      </w:r>
      <w:proofErr w:type="spellStart"/>
      <w:r w:rsidRPr="00806559">
        <w:rPr>
          <w:rFonts w:ascii="Arial" w:eastAsia="Times New Roman" w:hAnsi="Arial" w:cs="Arial"/>
          <w:color w:val="006600"/>
          <w:sz w:val="21"/>
          <w:szCs w:val="21"/>
          <w:lang w:eastAsia="ru-RU"/>
        </w:rPr>
        <w:t>promising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- зеленая лента</w:t>
      </w:r>
    </w:p>
    <w:p w:rsidR="00806559" w:rsidRPr="00806559" w:rsidRDefault="00806559" w:rsidP="00806559">
      <w:pPr>
        <w:spacing w:before="150" w:after="150" w:line="240" w:lineRule="auto"/>
        <w:ind w:left="150" w:right="150"/>
        <w:rPr>
          <w:rFonts w:ascii="Arial" w:eastAsia="Times New Roman" w:hAnsi="Arial" w:cs="Arial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6.3.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  <w:proofErr w:type="gramStart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 выставках любого ранга участники выставки, не имеющие на руках действующего сертификата о тестировании для получения сертификатов в классах промежуточный, открытый, рабочий, победителей и чемпионов должны пройти со своими собаками ТЕСТИРОВАНИЕ поведения собак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в соответствии с Положением о тестировании утвержденным РКФ (см. </w:t>
      </w:r>
      <w:hyperlink r:id="rId10" w:history="1">
        <w:r w:rsidRPr="00806559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Приложение № 4</w:t>
        </w:r>
      </w:hyperlink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 рабочем классе ПРОВЕРКУ РАБОЧИХ НАВЫКОВ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см.</w:t>
      </w:r>
      <w:hyperlink r:id="rId11" w:history="1">
        <w:r w:rsidRPr="00806559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Приложение</w:t>
        </w:r>
        <w:proofErr w:type="spellEnd"/>
        <w:r w:rsidRPr="00806559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 xml:space="preserve"> № 5</w:t>
        </w:r>
      </w:hyperlink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80655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Проверка рабочих навыков осуществляется ТОЛЬКО для собак, записанных в РАБОЧИЙ КЛАСС! Поэтому для получения свидетельства о проверке рабочих навыков, независимо от титулов, собака должна быть записана в рабочий класс.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Собаки, не прошедшие тестирование или проверку рабочих навыков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проходят экспертизу в экстерьерном ринге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 присуждением только экстерьерной оценки и не могут претендовать на получение сертификатов и титулов НКП ВЕО, предусмотренных данным Положением.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806559">
        <w:rPr>
          <w:rFonts w:ascii="Arial" w:eastAsia="Times New Roman" w:hAnsi="Arial" w:cs="Arial"/>
          <w:b/>
          <w:sz w:val="21"/>
          <w:szCs w:val="21"/>
          <w:lang w:eastAsia="ru-RU"/>
        </w:rPr>
        <w:t>Организатор обязан сообщить секретарю ринга информацию о результатах прохождения собаками  проверки РН и тестирования, а</w:t>
      </w:r>
      <w:r w:rsidRPr="0080655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806559">
        <w:rPr>
          <w:rFonts w:ascii="Arial" w:eastAsia="Times New Roman" w:hAnsi="Arial" w:cs="Arial"/>
          <w:b/>
          <w:bCs/>
          <w:iCs/>
          <w:sz w:val="21"/>
          <w:szCs w:val="21"/>
          <w:lang w:eastAsia="ru-RU"/>
        </w:rPr>
        <w:t>секретарь ринга, в свою очередь, обязан известить судью о наличии в ринге собак, не прошедших проверку РН или тестирование</w:t>
      </w:r>
      <w:r w:rsidRPr="00806559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Владельцы собак, имеющие действующие сертификат РКФ о прохождении тестирования должны предоставить его копию при записи на выставку. Допускается предъявление временного сертификата по тестированию </w:t>
      </w:r>
      <w:r w:rsidRPr="00806559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только с </w:t>
      </w:r>
      <w:proofErr w:type="spellStart"/>
      <w:r w:rsidRPr="00806559">
        <w:rPr>
          <w:rFonts w:ascii="Arial" w:eastAsia="Times New Roman" w:hAnsi="Arial" w:cs="Arial"/>
          <w:b/>
          <w:sz w:val="24"/>
          <w:szCs w:val="24"/>
          <w:lang w:eastAsia="ru-RU"/>
        </w:rPr>
        <w:t>монопородной</w:t>
      </w:r>
      <w:proofErr w:type="spellEnd"/>
      <w:r w:rsidRPr="00806559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выставки</w:t>
      </w:r>
      <w:r w:rsidRPr="00806559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течение одного месяца с момента его получения.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6.4. 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Свидетельство НКП ВЕО о проверке рабочих навыков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hyperlink r:id="rId12" w:history="1">
        <w:r w:rsidRPr="00806559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Приложение № 6</w:t>
        </w:r>
      </w:hyperlink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действительно в течение двух лет со дня прохождения проверки. Два подряд свидетельства не могут быть выписаны одним и тем же судьёй и помощником судьи в защитном разделе.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6.5. 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Для получения титула «Чемпион НКП» необходимо каждый раз предоставлять оригинал сертификата проверки рабочих навыков.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6.6. 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Проверку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соответствии с "Положением о тестировании поведения собак для допуска в племенное разведения", утверждённым Президиумом РКФ (</w:t>
      </w:r>
      <w:hyperlink r:id="rId13" w:history="1">
        <w:r w:rsidRPr="00806559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Приложение № 4</w:t>
        </w:r>
      </w:hyperlink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и проверку рабочих навыков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вправе осуществлять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судья РКФ по рабочим качествам и спорту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имеющий квалификационную категорию не ниже САСТ, по дисциплинам ОКД+ЗКС, или IPO.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6.7. 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Проверка рабочих навыков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sz w:val="21"/>
          <w:szCs w:val="21"/>
          <w:lang w:eastAsia="ru-RU"/>
        </w:rPr>
        <w:t xml:space="preserve">6.7.1. На </w:t>
      </w:r>
      <w:proofErr w:type="spellStart"/>
      <w:r w:rsidRPr="00806559">
        <w:rPr>
          <w:rFonts w:ascii="Arial" w:eastAsia="Times New Roman" w:hAnsi="Arial" w:cs="Arial"/>
          <w:sz w:val="21"/>
          <w:szCs w:val="21"/>
          <w:lang w:eastAsia="ru-RU"/>
        </w:rPr>
        <w:t>монопородных</w:t>
      </w:r>
      <w:proofErr w:type="spellEnd"/>
      <w:r w:rsidRPr="00806559">
        <w:rPr>
          <w:rFonts w:ascii="Arial" w:eastAsia="Times New Roman" w:hAnsi="Arial" w:cs="Arial"/>
          <w:sz w:val="21"/>
          <w:szCs w:val="21"/>
          <w:lang w:eastAsia="ru-RU"/>
        </w:rPr>
        <w:t xml:space="preserve"> выставках любого ранга обязательна организация рабочего ринга для проверки рабочих навыков всех собак, записанных в рабочий класс для </w:t>
      </w:r>
      <w:r w:rsidRPr="00806559">
        <w:rPr>
          <w:rFonts w:ascii="Arial" w:eastAsia="Times New Roman" w:hAnsi="Arial" w:cs="Arial"/>
          <w:bCs/>
          <w:sz w:val="21"/>
          <w:szCs w:val="21"/>
          <w:lang w:eastAsia="ru-RU"/>
        </w:rPr>
        <w:t>получения свидетельства НКП ВЕО «О проверке рабочих навыков»</w:t>
      </w:r>
      <w:r w:rsidRPr="00806559">
        <w:rPr>
          <w:rFonts w:ascii="Arial" w:eastAsia="Times New Roman" w:hAnsi="Arial" w:cs="Arial"/>
          <w:b/>
          <w:sz w:val="21"/>
          <w:szCs w:val="21"/>
          <w:lang w:eastAsia="ru-RU"/>
        </w:rPr>
        <w:t> </w:t>
      </w:r>
      <w:r w:rsidRPr="00806559">
        <w:rPr>
          <w:rFonts w:ascii="Arial" w:eastAsia="Times New Roman" w:hAnsi="Arial" w:cs="Arial"/>
          <w:sz w:val="21"/>
          <w:szCs w:val="21"/>
          <w:lang w:eastAsia="ru-RU"/>
        </w:rPr>
        <w:t>(см. </w:t>
      </w:r>
      <w:hyperlink r:id="rId14" w:history="1">
        <w:r w:rsidRPr="00806559">
          <w:rPr>
            <w:rFonts w:ascii="Arial" w:eastAsia="Times New Roman" w:hAnsi="Arial" w:cs="Arial"/>
            <w:sz w:val="21"/>
            <w:szCs w:val="21"/>
            <w:lang w:eastAsia="ru-RU"/>
          </w:rPr>
          <w:t>приложение № 6</w:t>
        </w:r>
      </w:hyperlink>
      <w:r w:rsidRPr="00806559">
        <w:rPr>
          <w:rFonts w:ascii="Arial" w:eastAsia="Times New Roman" w:hAnsi="Arial" w:cs="Arial"/>
          <w:sz w:val="21"/>
          <w:szCs w:val="21"/>
          <w:lang w:eastAsia="ru-RU"/>
        </w:rPr>
        <w:t>). </w:t>
      </w:r>
      <w:r w:rsidRPr="00806559">
        <w:rPr>
          <w:rFonts w:ascii="Arial" w:eastAsia="Times New Roman" w:hAnsi="Arial" w:cs="Arial"/>
          <w:bCs/>
          <w:sz w:val="21"/>
          <w:szCs w:val="21"/>
          <w:lang w:eastAsia="ru-RU"/>
        </w:rPr>
        <w:t>К проверке допускаются собаки не моложе 18 месяцев, имеющие дипломы по ОКД и ЗКС или IPO</w:t>
      </w:r>
      <w:r w:rsidRPr="00806559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.</w:t>
      </w:r>
      <w:r w:rsidRPr="00806559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806559">
        <w:rPr>
          <w:rFonts w:ascii="Arial" w:eastAsia="Times New Roman" w:hAnsi="Arial" w:cs="Arial"/>
          <w:b/>
          <w:sz w:val="21"/>
          <w:szCs w:val="21"/>
          <w:lang w:eastAsia="ru-RU"/>
        </w:rPr>
        <w:t>Временный сертификат по рабочим качествам не является основанием для записи собаки в рабочий класс</w:t>
      </w:r>
      <w:r w:rsidRPr="00806559">
        <w:rPr>
          <w:rFonts w:ascii="Arial" w:eastAsia="Times New Roman" w:hAnsi="Arial" w:cs="Arial"/>
          <w:sz w:val="21"/>
          <w:szCs w:val="21"/>
          <w:lang w:eastAsia="ru-RU"/>
        </w:rPr>
        <w:t>. Возраст собаки определяется на день проведения проверки.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sz w:val="21"/>
          <w:szCs w:val="21"/>
          <w:lang w:eastAsia="ru-RU"/>
        </w:rPr>
        <w:t>Проверка рабочих навыков проводится с предварительной записью в рабочий класс и составлением сводной ведомости «Проверка рабочих навыков" (см. </w:t>
      </w:r>
      <w:hyperlink r:id="rId15" w:history="1">
        <w:r w:rsidRPr="00806559">
          <w:rPr>
            <w:rFonts w:ascii="Arial" w:eastAsia="Times New Roman" w:hAnsi="Arial" w:cs="Arial"/>
            <w:sz w:val="21"/>
            <w:szCs w:val="21"/>
            <w:lang w:eastAsia="ru-RU"/>
          </w:rPr>
          <w:t>Приложение № 7</w:t>
        </w:r>
      </w:hyperlink>
      <w:r w:rsidRPr="00806559">
        <w:rPr>
          <w:rFonts w:ascii="Arial" w:eastAsia="Times New Roman" w:hAnsi="Arial" w:cs="Arial"/>
          <w:sz w:val="21"/>
          <w:szCs w:val="21"/>
          <w:lang w:eastAsia="ru-RU"/>
        </w:rPr>
        <w:t>).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6.7.2. На каждую собаку, проходящую тестирование или проверку рабочих навыков оформляется оценочный лист (</w:t>
      </w:r>
      <w:hyperlink r:id="rId16" w:history="1">
        <w:r w:rsidRPr="00806559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Приложение № 8</w:t>
        </w:r>
      </w:hyperlink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hyperlink r:id="rId17" w:history="1">
        <w:r w:rsidRPr="00806559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Приложение № 8-А</w:t>
        </w:r>
      </w:hyperlink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). На основании 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оценочных листов составляется сводная ведомость проверки рабочих навыков (</w:t>
      </w:r>
      <w:hyperlink r:id="rId18" w:history="1">
        <w:r w:rsidRPr="00806559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Приложение № 7</w:t>
        </w:r>
      </w:hyperlink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или тестирования (</w:t>
      </w:r>
      <w:hyperlink r:id="rId19" w:history="1">
        <w:r w:rsidRPr="00806559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Приложение № 9</w:t>
        </w:r>
      </w:hyperlink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6.7.3. Все материалы по прохождению тестирования и проверки рабочих навыков сдаются вместе с отчётом по выставке как его неотъемлемая составная часть.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6.7.4. 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Ринги для проведения тестирования и проверки рабочих навыков должны быть организованы на </w:t>
      </w:r>
      <w:proofErr w:type="spellStart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монопородных</w:t>
      </w:r>
      <w:proofErr w:type="spellEnd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выставках ЛЮБОГО РАНГА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6.7.5.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Работа во всех рабочих рингах (тестирование и проверка рабочих навыков) должна быть произведена ДО начала экстерьерных рингов.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7. ТИТУЛЫ И СЕРТИФИКАТЫ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7.1. Принятые сокращения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СС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сертификат соответствия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ЮСС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сертификат соответствия в классе юниоров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Ю.КЧК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кандидат в юные чемпионы НКП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КЧК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кандидат в чемпионы НКП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Ю.ПК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юный победитель НКП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победитель НКП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Ю.ЧК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юный чемпион НКП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ЧК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чемпион НКП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7.2. 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Все титулы в ринге присваиваются по усмотрению СУДЬИ и входят в его исключительную компетенцию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монопородных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выставках НКП ВЕО могут быть присвоены следующие титулы: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7.2.1. На выставках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любого ранга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ЛУЧШИЙ БЭБИ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лучший бэби породы выбирается при сравнении кобеля и суки победителей класса бэби. 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ЛУЧШИЙ ЩЕНОК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лучший щенок породы выбирается при сравнении кобеля и суки победителей класса щенков. 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ЛУЧШИЙ ЮНИОР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лучший юниор породы выбирается при сравнении кобеля и суки победителей класса юниоров.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ЛУЧШИЙ ВЕТЕРАН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лучший ветеран породы выбирается при сравнении кобеля и суки победителей класса ветеранов.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лучший кобель породы, выбирается сравнением победителей классов промежуточного, открытого, рабочего, победителей, чемпионов, чемпионов НКП.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ЛС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лучшая сука породы выбирается, аналогично выбору ЛК.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ЛПП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лучший представитель породы выбирается сравнением лучшего кобеля породы, лучшей суки породы, лучшего юниора породы и лучшего ветерана породы.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ЛО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– </w:t>
      </w: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лучший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оппозит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(лучшая собака противоположного пола ЛПП)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7.2.2. 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CW - победитель класса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присваивается собаке, получившей первое отлично в классах промежуточный, открытый, победителей и чемпионов, чемпионов НКП при наличии положительного результата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тестирования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в рабочем классе дополнительно при наличии положительного результата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проверки рабочих навыков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На выставках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ранга КЧК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собаки, получившие титул CW участвуют в сравнении на титул КЧК.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На выставках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ранга ПК и ЧК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победители классов получают титул КЧК и участвуют в сравнении на титул соответственно ПК и ЧК.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Титул ЧК присваивается только при наличии у претендентов документов, подтверждающих сдачу рабочих навыков. (</w:t>
      </w:r>
      <w:hyperlink r:id="rId20" w:history="1">
        <w:r w:rsidRPr="00806559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Приложение № 6</w:t>
        </w:r>
      </w:hyperlink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7.3. ПРАВИЛА ПРИСУЖДЕНИЯ ТИТУЛОВ И СЕРТИФИКАТОВ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  <w:t>CC, КЧК, ПК, ЧК, а также ЮСС, ЮКЧК, ЮПК, ЮЧК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7.3.1. На выставках все титулы, кроме ЛПП (ВОВ), ЛЮ, ЛВ присуждаются раздельно по полу. При судействе, по усмотрению судьи, могут присуждаться следующие сертификаты и титулы: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ЮСС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могут получить собаки получившие оценку отлично и участвующие в расстановке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1-4 место в классе юниоров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СС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могут получить собаки получившие оценку отлично и участвующие в расстановке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1-4 место в каждом класс</w:t>
      </w:r>
      <w:proofErr w:type="gramStart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е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промежуточный, открытый, рабочий, победителей и чемпионов, чемпионов НКП).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ЮКЧК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присуждается собакам, (кобелю и суке) получившим CW (победитель класса) в классе юниоров на выставке ранга КЧК.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КЧК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присуждается кобелям и сукам в зависимости от ранга выставки в соответствии с п. 7.2.2.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Ю.ПК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присуждается лучшему кобелю и суке в классе юниоров на выставке ранга ПК.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присуждается лучшему кобелю и лучшей суке на выставке ранга ПК. 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Ю.ЧК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присуждается лучшему кобелю и суке в классе юниоров на выставке ранга ЧК.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ЧК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присуждается лучшему кобелю и лучшей суке на выставке ранга ЧК. Титул может быть присвоен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многократно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но для присвоения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каждый раз сдаётся ПОДЛИННИК действующего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документа, подтверждающего сдачу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проверки рабочих навыков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(то есть сдавать проверку рабочих навыков нужно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каждый раз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ВНИМАНИЕ. НИКАКИЕ ТИТУЛЫ НЕ ПЕРЕХОДЯТ СОБАКЕ, ЗАНЯВШЕЙ ВТОРОЕ МЕСТО.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7.3.2. 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Получение титулов путем обмена сертификатов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7.3.2.1. 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Титул Ю.ЧК «ЮНЫЙ ЧЕМПИОН НКП» 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может быть присвоен многократно по одному из следующих наборов сертификатов: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3 ЮКЧК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под разными судьями на выставках ранга КЧК; 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ЮПК + 1 ЮКЧК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под разными судьями;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2 ЮПК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под разными судьями.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7.3.2.2. 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Титул ЧК «ЧЕМПИОН НКП»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может быть присвоен многократно, каждый раз по одному из следующих наборов сертификатов: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2 ПК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под разными судьями + свидетельство о проверке рабочих навыков НКП ВЕО;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4 КЧК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под разными судьями + свидетельство о проверке рабочих навыков НКП ВЕО;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ПК + 2КЧК 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 разными судьями + свидетельство о проверке рабочих навыков НКП ВЕО;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ЮЧК + 2КЧК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под разными судьями +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свид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-во о проверке рабочих навыков НКП ВЕО;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ЮЧК + ПК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под разными судьями +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свид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-во о проверке рабочих навыков НКП ВЕО.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Присвоение титула ЧК по обмену сертификатов может быть произведено многократно. При присвоении титула «Чемпион НКП», собака каждый раз обязана проходить проверку рабочих навыков с получением свидетельство НКП ВЕО «О проверке рабочих навыков»;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ВНИМАНИЕ. Титул ЧК подтверждается НКП ВЕО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только собакам, успешно прошедшим проверку рабочих навыков и получившим свидетельство о проверки рабочих навыков согласно настоящему Положению НКП и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проверку на дисплазию тазобедренных и локтевых суставов при предъявлении соответствующего сертификата РКФ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7.3.2.3. 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Только один </w:t>
      </w:r>
      <w:proofErr w:type="gramStart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раз</w:t>
      </w:r>
      <w:proofErr w:type="gramEnd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возможно получить титул КЧК «КАНДИДАТ В ЧЕМПИОНЫ НКП»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 обмен на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три сертификата СС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полученных от разных судей. Обмен производится только в том случае, если данные сертификаты используются для присвоения титула ЧК и входят в уже готовый для обмена пакет документов.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7.3.2.4. 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Только один </w:t>
      </w:r>
      <w:proofErr w:type="gramStart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раз</w:t>
      </w:r>
      <w:proofErr w:type="gramEnd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возможно получить титул ЮКЧК «ЮНЫЙ КАНДИДАТ В ЧЕМПИОНЫ КЛУБА» в обмен на три сертификата ЮСС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полученные от разных судей. Обмен производится только в том случае, если данные сертификаты используются для присвоения титула ЮЧК и входят в уже готовый для обмена пакет документов.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7.3.2.5. 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Для собак, принадлежащих или состоящих на балансовом учете в государственных кинологических структурах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(МВД, ФСБ, МЧС, ПВ, ВСО, </w:t>
      </w: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ГУИН)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свидетельство о проверке рабочих навыков заменяет справка о прохождении ведомственных испытаний, титул «ЧЕМПИОН НКП» присваивается ОДНОКРАТНО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остальные титулы присваиваются на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общих основаниях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7.4. 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Собакам, имеющим три сертификата ЧК и дипломы по ОКД и ЗКС первой степени или диплом по IPO с оценкой не ниже «хорошо», однократно присваивается титул </w:t>
      </w:r>
      <w:r w:rsidRPr="00806559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«АБСОЛЮТНЫЙ ЧЕМПИОН НКП ВЕО»</w:t>
      </w:r>
      <w:r w:rsidRPr="00806559">
        <w:rPr>
          <w:rFonts w:ascii="Arial" w:eastAsia="Times New Roman" w:hAnsi="Arial" w:cs="Arial"/>
          <w:b/>
          <w:bCs/>
          <w:color w:val="FF0000"/>
          <w:sz w:val="21"/>
          <w:szCs w:val="21"/>
          <w:lang w:eastAsia="ru-RU"/>
        </w:rPr>
        <w:t xml:space="preserve"> 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 выдаётся свидетельство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7.5. 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Для получения документа, подтверждающего титул, владельцу необходимо обратиться в НКП ВЕО с заявлением по форме.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hyperlink r:id="rId21" w:history="1">
        <w:r w:rsidRPr="00806559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Приложение № 10</w:t>
        </w:r>
      </w:hyperlink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8. ПРОЦЕДУРА СУДЕЙСТВА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целом процедура судейства в экстерьерных и рабочих рингах соответствует соответствующим Положениям РКФ о судействе выставок и испытаний и соревнований. Судейство в рабочих рингах осуществляется в соответствии с настоящим Положением.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Четыре лучшие собаки в каждом классе расставляются при наличии оценки не ниже «очень хорошо», а в классе щенков расставляются при наличии оценки не ниже «перспективный».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Ринги для выставки должны быть достаточного размера (не менее 10х10 метров) с не скользким покрытием.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Результаты судейства в экстерьерных рингах заносятся в ринговые ведомости установленного РКФ образца.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9. КАТАЛОГ ВЫСТАВКИ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основании заявочных листов составляется каталог выставки, который должен содержать: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Титульный лист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 эмблемой РКФ и НКП и с надписью: РОССИЙСКАЯ КИНОЛОГИЧЕСКАЯ ФЕДЕРАЦИЯ НАЦИОНАЛЬНЫЙ КЛУБ ПОРОДЫ «ВОСТОЧНОЕВРОПЕЙСКАЯ ОВЧАРКА», с названием кинологической организации, проводящей выставку, с указанием ранга выставки, даты и города проведения выставки, адрес организаторов.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Каталог выставки любого ранга должен содержать: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Список членов оргкомитета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Список судей с указанием страны проживания на 2 языках: на русском и одном из официальных языков FCI. (официальные языки FCI, английский, немецкий, французский, испанский)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Правила проведения выставки данного ранга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Расписание всех мероприятий выставки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Собственно перечень экспонентов открывается названием породы, затем приводится список участников по полу и классу. Номера сквозные на всех экспонентов выставки.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ФИО стажёров (если таковые имеются)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Полные каталожные данные каждой собаки должны включать: № по каталогу, кличку собаки, № родословной, № клейма или микрочипа, дату рождения, окрас, кличку отца, кличку матери, Ф.И.О. заводчика, Ф.И.О. владельца и полный почтовый адрес с индексом.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Количество каталогов выставки не может быть меньше, чем количество участников.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каталоге выставки не допускается наличие дополнительных списков (за исключением пропуска участника, своевременно оплатившего выставочный взнос и пропущенного по вине организатора) и пустых номеров. Сертификат собакам, включенным в дополнительные списки без указанной уважительной причины в РКФ подтверждаться не 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будут. Неоднократное наличие в каталогах дополнительных списков является серьёзной причиной в снижении ранга выставки или в отказе предоставления выставки.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время записи на выставку допускается с согласия организатора перевод собак из класса в класс по предъявлению соответствующих документов. После окончания записи и на выставке запрещается перевод собак из класса в класс, за исключением явных ошибок организатора.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10. ПРАВИЛА ПРОВЕДЕНИЯ КОНКУРСОВ</w:t>
      </w: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 всех указанных в этом пункте конкурсах могут участвовать лишь собаки, внесенные в каталог выставки, заранее записанные на конкурс, экспонировавшиеся на данной выставке и получившие оценку не ниже «очень хорошо» (собаки класса бэби и щенков в конкурсах не участвуют).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Конкурс питомников (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kennel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competition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– участвуют от 3 до 5 собаки одной породы, рожденные в одном питомнике, имеющие одну заводскую приставку.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Конкурс производителей (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progeny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competition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– участвуют: производитель или производительница и от 3 до 5 потомка.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Конкурс пар (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couple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competition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– участвуют 2 собаки одной породы: кобель и сука, принадлежащие одному владельцу.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Судья определяет 3 лучшие пары, 3 лучших питомника, 3 лучших производителя и расставляет их с 3 по 1 место. Победителям в каждом конкурсе присваивается титул лучшая пара -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best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couple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выставки, лучший питомник –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kennel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выставки, лучший производитель –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progeny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выставки. Если выставка проводится в течение нескольких дней, то определяется лучшая пара, питомник, производитель каждого дня.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Вся необходимая для работы документация должна быть подготовлена заранее и находиться у секретаря ринговой бригады.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состав ринговой бригады, которую обязан представить судье оргкомитет выставки, должны входить: распорядитель ринга, секретарь и, при необходимости, переводчик.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Разрешается присутствие не более двух стажеров (заранее заявленных и внесенных в каталог выставки).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11. РИНГОВАЯ БРИГАДА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Ринговая бригада работает под руководством судьи и должна обеспечивать: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проведение судейства в ринге в соответствии с нормативными документами РКФ и НКП ВЕО. В случае разногласий секретарь ринга должен остановить ринг и пригласить представителя оргкомитета выставки;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вызов участников;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проверку клейма или микрочипа; 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проверку отсутствующих в каждом классе; 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информировать судью и оргкомитет о неправильно записанных в каталог собаках; 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описание собаки под диктовку судьи;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организацию и выполнения всех необходимых канцелярских работ;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- </w:t>
      </w: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соблюдение экспонентами Правил проведения выставки, в том числе, чтобы 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экспоненты выходили в ринг под номерами, соответствующими выставляемым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 данном ринге собакам;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следить, чтобы судейство и присвоение титулов осуществлялось по правилам РКФ и 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настоящего Положения, в противном случае сообщать в оргкомитет выставки;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оказывать помощь судье в вопросах, связанных с его нахождением на выставке.</w:t>
      </w:r>
      <w:proofErr w:type="gramEnd"/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дипломах, сертификатах, ринговых ведомостях необходимо обязательно указать номер по каталогу, Ф.И.О. судьи и его подпись, оценку, титулы. Все сертификаты обязательно судья лично подписывает и ставит № по каталогу. (Возможно использование факсимильной подписи).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lastRenderedPageBreak/>
        <w:t>12. ОБЩИЕ ПОЛОЖЕНИЯ ПРОВЕДЕНИЯ ВЫСТАВКИ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Общие правила проведения </w:t>
      </w:r>
      <w:proofErr w:type="spell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монопородных</w:t>
      </w:r>
      <w:proofErr w:type="spell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выставок закреплены в соответствующих документах РКФ. Ниже приводятся наиболее важные пункты.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выставках любого ранга запрещается выставлять собак в строгих ошейниках, намордниках и шлейках. Уход с ринга экспонента с собакой во время судейства без разрешения судьи может повлечь дисквалификацию.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 непосредственной близости от ринга должно быть вывешено расписание работы ринга, с указанием времени начала судейства. Организатор НЕ ОБЯЗАН разыскивать участников и оповещать их о начале ринга.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Участники, опоздавшие в ринг, к судейству в ринге не допускаются.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Судейство в рингах и на конкурсах должно начинаться строго в указанное в расписании выставки время. Судейство породы раньше времени, указанного в расписании выставки, запрещается.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выставках РКФ – FCI запрещается пользоваться любыми препаратами, с помощью которых можно изменить натуральный цвет и структуру шерсти.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выставках любого ранга все собаки должны находиться на коротких поводках.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выставках собаки выставляются в ринге только на поводках.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 жестокое отношение к собакам, неэтичное поведение на территории выставки, спровоцированные драки собак, покусы, по заявлению судьи, членов ринговой бригады или членов оргкомитета Президиум РКФ по представлению выставочной комиссии НКП и РКФ может дисквалифицировать владельца и собаку сроком от 1 до 3 лет и более, включая пожизненную дисквалификацию на всех выставках и других мероприятиях на территории России и за рубежом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 аннулированием оценок и титулов (в том числе и ранее полученных).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выставках любого ранга протесты на судейство не принимаются, мнение судьи окончательно и обжалованию не подлежит.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13. ПРИГЛАШЕНИЕ СУДЕЙ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Российские судьи, приглашаемые на выставки, должны иметь квалификационную категорию не ниже САС по породе ВЕО. Из-за рубежа могут быть приглашены судьи, судейство которых признаётся в системе РКФ, при условии, что порода ВЕО признана в этой стране на уровне САС, с квалификационной категорией не ниже САС по породе ВЕО.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Судей приглашает оргкомитет выставки в порядке, установленном РКФ. РКФ подтверждает, что данная выставка проводится под эгидой РКФ.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НКП не обладает разрешительной функцией при приглашении судей.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Оргкомитет выставки предварительно договаривается с иностранными судьями, после положительного ответа от судьи секретариат РКФ на основании гарантийного письма от оргкомитета выставки посылает судьям официальное приглашение и подтверждение в соответствующую национальную кинологическую организацию.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Оргкомитет выставки обязан на момент начала записи, но не позднее, чем за 6 месяцев, прислать в секретариат РКФ список судей и согласовать кандидатуры судей с лицом, уполномоченным РКФ.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Примечание. Один и тот же судья в одной кинологической организации не может судить </w:t>
      </w:r>
      <w:proofErr w:type="spellStart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монопородную</w:t>
      </w:r>
      <w:proofErr w:type="spellEnd"/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выставку любого ранга два года подряд.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14. ПРАВА И ОБЯЗАННОСТИ СУДЕЙ, ЧЛЕНОВ ОРГКОМИТЕТА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  <w:t>И ОРГАНИЗАТОРОВ ВЫСТАВКИ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Оргкомитет выставки направляет судье письменное (возможно по электронной почте) приглашение, где оговариваются все условия. Судья обязан письменно (возможно по электронной почте) проинформировать оргкомитет о принятии или непринятии приглашения. Если судья не может выполнить своего обязательства ввиду очень важных причин, он немедленно в письменном виде должен проинформировать оргкомитет выставки. Так же и организатор выставки несет ответственность по своим обязательствам. Отмена приглашения допускается только при форс-мажорных обстоятельствах. В случае отмены выставки оргкомитет обязан возместить судье понесенные им расходы.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случае переписки по электронной почте, организатор должен направить судье скан официального приглашения.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 менее чем за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две недели 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оргкомитет выставки обязан проинформировать судью о количестве собак, предложенных для судейства.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Судьи вправе заключать личные контракты с оргкомитетом выставки в произвольной форме и оговаривать все вопросы, в том числе и финансовые.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Оргкомитет выставки в соответствие с предварительным соглашением должен заботиться о судье с момента его прибытия и до момента его отбытия, обычно этот период включает в себя день до выставки, собственно дни проведения выставки и день после выставки. Судья должен быть обеспечен первоклассным проживанием (гостиница не менее 3 звезд) и регулярным питанием.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прибытия на выставку судья вправе воспользоваться: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самолётом (экономический класс);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- железнодорожным транспортом (вагон </w:t>
      </w: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СВ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автотранспортом (автобус класса «люкс»);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собственным автомобилем (по договорённости с организатором).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судья желает осуществить поездку в более комфортных условиях, или задержаться на более продолжительное время, он должен заручиться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согласием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организатора.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Рекомендуется заранее решать все финансовые вопросы с тем, чтобы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обе стороны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строго соблюдали взятые на себя обязательства.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 своей работе судья должен руководствоваться Положениями о судьях и Правилами проведения выставок и испытаний, утверждёнными Президиумом РКФ.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Оргкомитет выставки должен приглашать необходимое число судей с учетом количества записавшихся на выставку собак.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Главным лицом в ринге является судья. По организационным вопросам главным является ответственный секретарь ринга. Любое решение, принятое судьей относительно оценки собаки, расстановки, а также присуждения титулов и сертификатов, является окончательным и не оспаривается, если оно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не противоречит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настоящему Положению и нормативным документам РКФ.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Члены оргкомитета выставки, ринговых бригад, стажеры и переводчики не имеют права записывать и лично или с помощью третьего лица экспонировать* собак, принадлежащих им на праве собственности (совладении) или аренды, а также лично экспонировать* собак, не принадлежащих им на праве собственности (совладении) или аренды, на выставке где они работают.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*Экспонировать собаку – означает выставлять ее на обозрение, показывать на выставке для получения оценки/титула.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Члены оргкомитета выставки не имеют права судить на выставке, членами оргкомитета которой они являются, за исключением форс-мажорных обстоятельств.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Руководители клубов не имеют права экспонировать собак, принадлежащих им на праве собственности (совладении) или аренды на выставке, организаторами которой они являются.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Руководители клубов не имеют права судить на выставке, организаторами которой они являются, за исключением форс-мажорных обстоятельств.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Президент НКП не имеет права ЛИЧНО выставлять собак в ринге.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15. НАБЛЮДАТЕЛЬ</w:t>
      </w: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П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 необходимости, по представлению выставочной комиссии НКП или без него, Президиум НКП может назначить наблюдателя на выставку любого ранга и обратиться в выставочную комиссию РКФ или Президиум РКФ с просьбой утвердить решение Президиума НКП и санкционировать командирование наблюдателя. Все (транспортные, проживание, питание) расходы оплачивает оргкомитет выставки. Клуб, на выставку которого направляется наблюдатель, должен подтвердить согласие оплатить расходы наблюдателя. В случае отказа, заявка на выставку аннулируется.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НКП сообщает клубу о том, что на выставку будет послан наблюдатель с указанием причины, почему посылается наблюдатель в течение месяца со дня получения заявки, а Клуб должен подтвердить согласие принять наблюдателя в течение недели со дня получения уведомления. В случае отказа принять наблюдателя, организатор выставки лишается права ее проведения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Наблюдатель взаимодействует с оргкомитетом выставки и судьями. Наблюдатель предъявляет председателю оргкомитета документ, подтверждающий его полномочия.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Наблюдатель осуществляет наблюдение и </w:t>
      </w: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контроль за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правильностью проведения выставки в соответствии с Положением РКФ о выставках. В частности, наблюдатель контролирует: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проведение регистрации участников;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работу рингов;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работу наградной комиссии;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работу рабочих рингов.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всех этапах наблюдатель контролирует соблюдение порядка получения титулов и сертификатов, контролирует наличие всей необходимой выставочной документации, правильность и своевременность ее заполнения и выдачи владельцам.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Наблюдатель имеет право на получение любой информации на инспектируемой выставке, а оргкомитет обязан ее предоставить по первому его требованию. Наблюдатель имеет право давать рекомендации в спорных вопросах, касающихся правил организации и проведения данной выставки. Наблюдатель принимает для передачи в НКП или РКФ письменные заявления, касающихся нарушений Положений НКП и РКФ по выставкам.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Наблюдатель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не имеет права вмешиваться в процедуру судейства, каким-либо образом влиять на вынесение оценок и присуждение титулов, а также не имеет права контроля финансовой деятельности организаторов выставки и не вправе проверять финансово-отчетную документацию выставки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Наблюдатель в своей деятельности обязан руководствоваться Положением РКФ по выставкам. Наблюдатель обязан в срок не более 15 дней отчитаться перед НКП, </w:t>
      </w: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предоставив письменный отчёт</w:t>
      </w:r>
      <w:proofErr w:type="gramEnd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Отчет об инспектируемой выставке должен содержать: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название выставки;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дату проведения;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фамилию имя и отчество наблюдателя, отчет о работе (регистрации, ринговых бригад, наградной комиссии, оргкомитета);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- место проведения выставки (насколько приспособлено), особое мнение наблюдателя, дату и подпись.</w:t>
      </w:r>
      <w:proofErr w:type="gramEnd"/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Наблюдатели не могут выставлять собак на инспектируемой выставке.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16. ОТЧЕТНОСТЬ ПО РЕЗУЛЬТАТАМ ВЫСТАВКИ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16.1. Оргкомитет выставки в трехнедельный срок направляет 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 секретариат РКФ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один размеченный каталог со всеми титулами и оценками;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заполненную ринговую ведомость (образец прилагается см. </w:t>
      </w:r>
      <w:hyperlink r:id="rId22" w:history="1">
        <w:r w:rsidRPr="00806559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Приложение № 11</w:t>
        </w:r>
      </w:hyperlink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подтверждение секретаря КК судей РКФ;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копию квитанции, подтверждающую оплату членских взносов за обработку результатов выставки.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16.2. Оргкомитет выставки в трехнедельный срок направляет</w:t>
      </w: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в секретариат НКП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один размеченный каталог со всеми титулами и оценками;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заполненную ринговую ведомость (образец прилагается см. </w:t>
      </w:r>
      <w:hyperlink r:id="rId23" w:history="1">
        <w:r w:rsidRPr="00806559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Приложение № 11</w:t>
        </w:r>
      </w:hyperlink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отчёт в электронном виде (см. </w:t>
      </w:r>
      <w:hyperlink r:id="rId24" w:history="1">
        <w:r w:rsidRPr="00806559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Приложение № 12</w:t>
        </w:r>
      </w:hyperlink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сводные ведомости и оценочные листы рабочих рингов;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копию квитанции, подтверждающую оплату добровольных членских взносов на обработку результатов выставки.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16.3. НКП ежеквартально сдает в секретариат РКФ списки обладателей сертификатов Юный Чемпион НКП и Чемпионов НКП. Список на бланке НКП в напечатанном виде должен содержать следующую информацию: сертификат (ЮЧК, ЧК), порода, кличка, N родословной, владелец.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17. САНКЦИИ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 нарушение любого пункта данного Положения Выставочные комиссия НКП и РКФ могут ходатайствовать о применении санкций к организаторам выставок: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Предупреждение.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Понижение ранга выставки на следующий год (годы);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Отказ в проведении выставок на определенный срок;</w:t>
      </w: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Отказ в проведении выставок на неопределенный срок.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ВНИМАНИЕ. За задержку отчета и оплаты по выставке, сумма взноса удваивается автоматически без решения выставочной комиссии.</w:t>
      </w:r>
    </w:p>
    <w:p w:rsidR="00806559" w:rsidRPr="00806559" w:rsidRDefault="00806559" w:rsidP="0080655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65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806559" w:rsidRPr="00806559" w:rsidRDefault="00806559" w:rsidP="00806559">
      <w:pPr>
        <w:rPr>
          <w:rFonts w:ascii="Calibri" w:eastAsia="Calibri" w:hAnsi="Calibri" w:cs="Times New Roman"/>
        </w:rPr>
      </w:pPr>
    </w:p>
    <w:p w:rsidR="00806559" w:rsidRPr="00B63FC7" w:rsidRDefault="00806559" w:rsidP="00395636">
      <w:pPr>
        <w:pStyle w:val="a3"/>
        <w:jc w:val="center"/>
        <w:rPr>
          <w:b/>
          <w:sz w:val="28"/>
          <w:szCs w:val="28"/>
        </w:rPr>
      </w:pPr>
    </w:p>
    <w:p w:rsidR="00806559" w:rsidRPr="00B63FC7" w:rsidRDefault="00806559" w:rsidP="00395636">
      <w:pPr>
        <w:pStyle w:val="a3"/>
        <w:jc w:val="center"/>
        <w:rPr>
          <w:b/>
          <w:sz w:val="28"/>
          <w:szCs w:val="28"/>
        </w:rPr>
      </w:pPr>
    </w:p>
    <w:p w:rsidR="00395636" w:rsidRDefault="00395636" w:rsidP="00395636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РАСПИСАНИЕ РИНГОВ:</w:t>
      </w:r>
    </w:p>
    <w:p w:rsidR="00395636" w:rsidRDefault="00395636" w:rsidP="00395636">
      <w:pPr>
        <w:pStyle w:val="a3"/>
        <w:jc w:val="center"/>
        <w:rPr>
          <w:b/>
          <w:sz w:val="28"/>
          <w:szCs w:val="28"/>
        </w:rPr>
      </w:pPr>
    </w:p>
    <w:p w:rsidR="00395636" w:rsidRPr="00E828E6" w:rsidRDefault="00395636" w:rsidP="00395636">
      <w:pPr>
        <w:pStyle w:val="a3"/>
        <w:jc w:val="center"/>
        <w:rPr>
          <w:b/>
          <w:sz w:val="28"/>
          <w:szCs w:val="28"/>
        </w:rPr>
      </w:pPr>
      <w:r w:rsidRPr="00E828E6">
        <w:rPr>
          <w:b/>
          <w:sz w:val="28"/>
          <w:szCs w:val="28"/>
        </w:rPr>
        <w:t>РИНГ №1</w:t>
      </w:r>
    </w:p>
    <w:p w:rsidR="00395636" w:rsidRPr="00E828E6" w:rsidRDefault="00395636" w:rsidP="00395636">
      <w:pPr>
        <w:pStyle w:val="a3"/>
        <w:jc w:val="center"/>
        <w:rPr>
          <w:b/>
          <w:sz w:val="24"/>
          <w:szCs w:val="24"/>
        </w:rPr>
      </w:pPr>
      <w:r w:rsidRPr="00E828E6">
        <w:rPr>
          <w:b/>
          <w:sz w:val="24"/>
          <w:szCs w:val="24"/>
        </w:rPr>
        <w:t>ЛЮДМИЛА НИКИТИНА (РОССИЯ)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11:00</w:t>
      </w:r>
      <w:r>
        <w:tab/>
        <w:t>НЕМЕЦКИЙ ДОГ Голубой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НЕМЕЦКИЙ ДОГ Мраморный, черный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РИЗЕНШНАУЦЕР Черный</w:t>
      </w:r>
      <w:r>
        <w:tab/>
        <w:t>2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ШНАУЦЕР Перец с солью</w:t>
      </w:r>
      <w:r>
        <w:tab/>
        <w:t>3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ИТАЛЬЯНСКИЙ</w:t>
      </w:r>
      <w:proofErr w:type="gramEnd"/>
      <w:r>
        <w:t xml:space="preserve"> КАНЕ КОРСО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КАВКАЗСКАЯ ОВЧАРКА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11:30</w:t>
      </w:r>
      <w:r>
        <w:tab/>
        <w:t>СРЕДНЕАЗИАТСКАЯ ОВЧАРКА</w:t>
      </w:r>
      <w:r>
        <w:tab/>
        <w:t>3</w:t>
      </w:r>
    </w:p>
    <w:p w:rsidR="00395636" w:rsidRDefault="00395636" w:rsidP="00395636">
      <w:pPr>
        <w:pStyle w:val="a3"/>
      </w:pPr>
      <w:r>
        <w:lastRenderedPageBreak/>
        <w:t xml:space="preserve">                                                                        БОРДОСКИЙ ДОГ                        1</w:t>
      </w:r>
    </w:p>
    <w:p w:rsidR="00395636" w:rsidRDefault="00395636" w:rsidP="00395636">
      <w:pPr>
        <w:pStyle w:val="a3"/>
      </w:pPr>
      <w:r>
        <w:t xml:space="preserve">                                                                        АКИТА                                             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12:00</w:t>
      </w:r>
      <w:r>
        <w:tab/>
        <w:t>АЛЯСКИНСКИЙ МАЛАМУТ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СИБИРСКИЙ ХАСКИ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КАВАЛЕР КИНГ ЧАРЛЬЗ СПАНИЕЛЬ</w:t>
      </w:r>
      <w:r>
        <w:tab/>
        <w:t>3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КОНТИНЕНТАЛЬНЫЙ ТОЙ СПАНИЕЛЬ - ПАПИЙОН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12:30</w:t>
      </w:r>
      <w:r>
        <w:tab/>
        <w:t>БЕРНСКИЙ ЗЕННЕНХУНД</w:t>
      </w:r>
      <w:r>
        <w:tab/>
        <w:t>2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БОЛЬШОЙ ШВЕЙЦАРСКИЙ ЗЕННЕНХУНД</w:t>
      </w:r>
      <w:r>
        <w:tab/>
        <w:t>3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БУЛЬДОГ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ДОБЕРМАН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НЕМЕЦКИЙ БОКСЕР</w:t>
      </w:r>
      <w:r>
        <w:tab/>
        <w:t>2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ЧАУ-ЧАУ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САМОЕД</w:t>
      </w:r>
      <w:r>
        <w:tab/>
        <w:t>2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13:00</w:t>
      </w:r>
      <w:r>
        <w:tab/>
        <w:t>СИБА</w:t>
      </w:r>
      <w:r>
        <w:tab/>
        <w:t>3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МОПС</w:t>
      </w:r>
      <w:r>
        <w:tab/>
        <w:t>4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РУССКИЙ ТОЙ ДЛИННОШЕРСТНЫЙ</w:t>
      </w:r>
      <w:r>
        <w:tab/>
        <w:t>2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ФРАНЦУЗСКИЙ БУЛЬДОГ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13:30</w:t>
      </w:r>
      <w:r>
        <w:tab/>
        <w:t>КИТАЙСКАЯ ХОХЛАТАЯ СОБАКА</w:t>
      </w:r>
      <w:r>
        <w:tab/>
        <w:t>3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ЦВЕРГПИНЧЕР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ИРЛАНДСКИЙ МЯГКОШЕРСТНЫЙ ПШЕНИЧНЫЙ ТЕРЬЕР</w:t>
      </w:r>
      <w:r>
        <w:tab/>
        <w:t>6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БОСТОН ТЕРЬЕР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14:00</w:t>
      </w:r>
      <w:r>
        <w:tab/>
        <w:t>АМЕРИКАНСКАЯ АКИТА</w:t>
      </w:r>
      <w:r>
        <w:tab/>
        <w:t>3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ПЕКИНЕС</w:t>
      </w:r>
      <w:r>
        <w:tab/>
        <w:t>2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ПУДЕЛЬ МАЛЫЙ Белый, коричневый, черный</w:t>
      </w:r>
      <w:r>
        <w:tab/>
        <w:t>1</w:t>
      </w:r>
    </w:p>
    <w:p w:rsidR="00395636" w:rsidRDefault="00395636" w:rsidP="00395636">
      <w:pPr>
        <w:pStyle w:val="a3"/>
      </w:pPr>
      <w:r w:rsidRPr="005E217B">
        <w:t xml:space="preserve">                                                                       </w:t>
      </w:r>
      <w:r>
        <w:t>ПУДЕЛЬ МИНИАТЮРНЫЙ АБРИК., СЕРЕБР., КРАСН.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ПУДЕЛЬ-ТОЙ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ЧИХУАХУА ДЛИННОШЕРСТНЫЙ</w:t>
      </w:r>
      <w:r>
        <w:tab/>
        <w:t>2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14:30</w:t>
      </w:r>
      <w:r>
        <w:tab/>
        <w:t>ЦВЕРГШНАУЦЕР Перец с солью</w:t>
      </w:r>
      <w:r>
        <w:tab/>
        <w:t>2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ЦВЕРГШНАУЦЕР Черный</w:t>
      </w:r>
      <w:r>
        <w:tab/>
        <w:t>3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НЕМЕЦКИЙ ЦВЕРГШПИЦ/ПОМЕРАНСКИЙ ШПИЦ</w:t>
      </w:r>
      <w:r>
        <w:tab/>
        <w:t>4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НЕМЕЦКИЙ ШПИЦ МАЛЫЙ Оранжевый, серый</w:t>
      </w:r>
      <w:r>
        <w:tab/>
        <w:t>3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ШИ-ТЦУ</w:t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95636" w:rsidRPr="00E828E6" w:rsidRDefault="00395636" w:rsidP="00395636">
      <w:pPr>
        <w:pStyle w:val="a3"/>
        <w:jc w:val="center"/>
        <w:rPr>
          <w:b/>
          <w:sz w:val="28"/>
          <w:szCs w:val="28"/>
        </w:rPr>
      </w:pPr>
      <w:r w:rsidRPr="00E828E6">
        <w:rPr>
          <w:b/>
          <w:sz w:val="28"/>
          <w:szCs w:val="28"/>
        </w:rPr>
        <w:t>РИНГ №2</w:t>
      </w:r>
    </w:p>
    <w:p w:rsidR="00395636" w:rsidRPr="00E828E6" w:rsidRDefault="00395636" w:rsidP="00395636">
      <w:pPr>
        <w:pStyle w:val="a3"/>
        <w:jc w:val="center"/>
        <w:rPr>
          <w:b/>
          <w:sz w:val="24"/>
          <w:szCs w:val="24"/>
        </w:rPr>
      </w:pPr>
      <w:r w:rsidRPr="00E828E6">
        <w:rPr>
          <w:b/>
          <w:sz w:val="24"/>
          <w:szCs w:val="24"/>
        </w:rPr>
        <w:t>ИРИНА СОЛОВЬЁВА (РОССИЯ)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10:00</w:t>
      </w:r>
      <w:r>
        <w:tab/>
        <w:t>Тестирование</w:t>
      </w:r>
      <w:r>
        <w:tab/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11:00</w:t>
      </w:r>
      <w:r>
        <w:tab/>
        <w:t>ВОСТОЧНОЕВРОПЕЙСКАЯ ОВЧАРКА МОНО</w:t>
      </w:r>
      <w:r>
        <w:tab/>
        <w:t>14</w:t>
      </w:r>
    </w:p>
    <w:p w:rsidR="00395636" w:rsidRPr="005E217B" w:rsidRDefault="00395636" w:rsidP="00395636">
      <w:pPr>
        <w:pStyle w:val="a3"/>
        <w:rPr>
          <w:b/>
          <w:sz w:val="24"/>
          <w:szCs w:val="24"/>
        </w:rPr>
      </w:pPr>
      <w:r>
        <w:t xml:space="preserve">                                                            </w:t>
      </w:r>
      <w:r w:rsidRPr="005E217B">
        <w:rPr>
          <w:b/>
          <w:sz w:val="24"/>
          <w:szCs w:val="24"/>
        </w:rPr>
        <w:t>МАРИЯ НИКОЛАЕВА (РОССИЯ)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11:50</w:t>
      </w:r>
      <w:r>
        <w:tab/>
        <w:t>ВОСТОЧНОЕВРОПЕЙСКАЯ ОВЧАРКА</w:t>
      </w:r>
      <w:r>
        <w:tab/>
        <w:t>6</w:t>
      </w:r>
    </w:p>
    <w:p w:rsidR="00395636" w:rsidRDefault="00395636" w:rsidP="00395636">
      <w:pPr>
        <w:pStyle w:val="a3"/>
      </w:pPr>
      <w:r>
        <w:t xml:space="preserve">                                                                     </w:t>
      </w:r>
    </w:p>
    <w:p w:rsidR="00395636" w:rsidRPr="00E828E6" w:rsidRDefault="00395636" w:rsidP="00395636">
      <w:pPr>
        <w:pStyle w:val="a3"/>
        <w:jc w:val="center"/>
        <w:rPr>
          <w:b/>
          <w:sz w:val="24"/>
          <w:szCs w:val="24"/>
        </w:rPr>
      </w:pPr>
      <w:r>
        <w:tab/>
      </w:r>
      <w:r w:rsidRPr="00E828E6">
        <w:rPr>
          <w:b/>
          <w:sz w:val="24"/>
          <w:szCs w:val="24"/>
        </w:rPr>
        <w:t>ИРИНА СОЛОВЬЁВА (РОССИЯ)</w:t>
      </w:r>
    </w:p>
    <w:p w:rsidR="00395636" w:rsidRDefault="00395636" w:rsidP="00395636">
      <w:pPr>
        <w:pStyle w:val="a3"/>
      </w:pPr>
      <w:r>
        <w:t xml:space="preserve">                                                                12:15  АВСТРАЛИЙСКАЯ ОВЧАРКА</w:t>
      </w:r>
      <w:r>
        <w:tab/>
        <w:t>2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СХИПЕРКЕ</w:t>
      </w:r>
      <w:r>
        <w:tab/>
        <w:t>3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12:30</w:t>
      </w:r>
      <w:r>
        <w:tab/>
        <w:t>БОРДЕР КОЛЛИ</w:t>
      </w:r>
      <w:r>
        <w:tab/>
        <w:t>2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НЕМЕЦКАЯ ОВЧАРКА ДЛИННОШЕРСТНАЯ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ЛАБРАДОР РЕТРИВЕР</w:t>
      </w:r>
      <w:r>
        <w:tab/>
        <w:t>4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КОЛЛИ ДЛИННОШЕРСТНЫЙ</w:t>
      </w:r>
      <w:r>
        <w:tab/>
        <w:t>3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12:45</w:t>
      </w:r>
      <w:r>
        <w:tab/>
        <w:t>ШЕЛТИ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ЮЖНОРУССКАЯ ОВЧАРКА</w:t>
      </w:r>
      <w:r>
        <w:tab/>
        <w:t>1</w:t>
      </w:r>
    </w:p>
    <w:p w:rsidR="00395636" w:rsidRDefault="00395636" w:rsidP="00395636">
      <w:pPr>
        <w:pStyle w:val="a3"/>
      </w:pPr>
      <w:r>
        <w:lastRenderedPageBreak/>
        <w:tab/>
      </w:r>
      <w:r>
        <w:tab/>
      </w:r>
      <w:r>
        <w:tab/>
      </w:r>
      <w:r>
        <w:tab/>
      </w:r>
      <w:r>
        <w:tab/>
        <w:t>ВЕСТ ХАЙЛЕНД УАЙТ ТЕРЬЕР</w:t>
      </w:r>
      <w:r>
        <w:tab/>
        <w:t>2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ДЕНДИ ДИНМОНТ ТЕРЬЕР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13:00</w:t>
      </w:r>
      <w:r>
        <w:tab/>
        <w:t>ВЕЛЬШ КОРГИ КАРДИГАН</w:t>
      </w:r>
      <w:r>
        <w:tab/>
        <w:t>3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ВЕЛЬШ КОРГИ ПЕМБРОК</w:t>
      </w:r>
      <w:r>
        <w:tab/>
        <w:t>7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13:30</w:t>
      </w:r>
      <w:r>
        <w:tab/>
        <w:t>ТАКСА КРОЛИЧЬЯ ГЛАДКОШЕРСТНАЯ</w:t>
      </w:r>
      <w:r>
        <w:tab/>
        <w:t>3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ТАКСА КРОЛИЧЬЯ ДЛИННОШЕРСТНАЯ</w:t>
      </w:r>
      <w:r>
        <w:tab/>
        <w:t>3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ТАКСА КРОЛИЧЬЯ ЖЕСТКОШЕРСТНАЯ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ТАКСА МИНИАТЮРНАЯ ГЛАДКОШЕРСТНАЯ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ТАКСА МИНИАТЮРНАЯ ДЛИННОШЕРСТНАЯ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ЗОЛОТИСТЫЙ РЕТРИВЕР</w:t>
      </w:r>
      <w:r>
        <w:tab/>
        <w:t>2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14:00</w:t>
      </w:r>
      <w:r>
        <w:tab/>
        <w:t>АМЕРИКАНСКИЙ СТАФФОРДШИРТЕРЬЕР</w:t>
      </w:r>
      <w:r>
        <w:tab/>
        <w:t>6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КЕРРИ БЛЮ-ТЕРЬЕР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БИГЛЬ</w:t>
      </w:r>
      <w:r>
        <w:tab/>
        <w:t>2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ДЖЕК РАССЕЛ ТЕРЬЕР</w:t>
      </w:r>
      <w:r>
        <w:tab/>
        <w:t>3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14:30</w:t>
      </w:r>
      <w:r>
        <w:tab/>
        <w:t>НОРВИЧ ТЕРЬЕР</w:t>
      </w:r>
      <w:r>
        <w:tab/>
        <w:t>3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СТАФФОРДШИРСКИЙ БУЛЬТЕРЬЕР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ШОТЛАНДСКИЙ ТЕРЬЕР</w:t>
      </w:r>
      <w:r>
        <w:tab/>
        <w:t>2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15:00</w:t>
      </w:r>
      <w:r>
        <w:tab/>
        <w:t>БАССЕТ-ХАУНД</w:t>
      </w:r>
      <w:r>
        <w:tab/>
        <w:t>2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АФГАН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ГРЕЙХАУНД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УИППЕТ</w:t>
      </w:r>
      <w:r>
        <w:tab/>
        <w:t>2</w:t>
      </w:r>
    </w:p>
    <w:p w:rsidR="00395636" w:rsidRPr="005E217B" w:rsidRDefault="00395636" w:rsidP="00395636">
      <w:pPr>
        <w:pStyle w:val="a3"/>
        <w:rPr>
          <w:b/>
          <w:sz w:val="24"/>
          <w:szCs w:val="24"/>
        </w:rPr>
      </w:pPr>
      <w:r>
        <w:t xml:space="preserve">                                                                       </w:t>
      </w:r>
      <w:r w:rsidRPr="005E217B">
        <w:rPr>
          <w:b/>
          <w:sz w:val="24"/>
          <w:szCs w:val="24"/>
        </w:rPr>
        <w:t>ЕЛЕНА ЕРУСАЛИМСКАЯ (РОССИЯ)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  <w:t>15:30</w:t>
      </w:r>
      <w:r>
        <w:tab/>
        <w:t>КУРЦХААР</w:t>
      </w:r>
      <w:r>
        <w:tab/>
        <w:t>1</w:t>
      </w:r>
    </w:p>
    <w:p w:rsidR="00395636" w:rsidRPr="00E828E6" w:rsidRDefault="00395636" w:rsidP="00395636">
      <w:pPr>
        <w:pStyle w:val="a3"/>
        <w:jc w:val="center"/>
        <w:rPr>
          <w:b/>
          <w:sz w:val="24"/>
          <w:szCs w:val="24"/>
        </w:rPr>
      </w:pPr>
      <w:r>
        <w:t xml:space="preserve">                          </w:t>
      </w:r>
      <w:r w:rsidRPr="00E828E6">
        <w:rPr>
          <w:b/>
          <w:sz w:val="24"/>
          <w:szCs w:val="24"/>
        </w:rPr>
        <w:t>ИРИНА СОЛОВЬЁВА (РОССИЯ)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РОДЕЗИЙСКИЙ РИДЖБЕК</w:t>
      </w:r>
      <w:r>
        <w:tab/>
        <w:t>2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ИРЛАНДСКИЙ КРАСНЫЙ СЕТТЕР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АМЕРИКАНСКИЙ КОКЕР-СПАНИЕЛЬ</w:t>
      </w:r>
      <w:r>
        <w:tab/>
        <w:t>1</w:t>
      </w:r>
    </w:p>
    <w:p w:rsidR="00395636" w:rsidRDefault="00395636" w:rsidP="00395636">
      <w:pPr>
        <w:pStyle w:val="a3"/>
      </w:pPr>
      <w:r>
        <w:tab/>
      </w:r>
      <w:r>
        <w:tab/>
      </w:r>
      <w:r>
        <w:tab/>
      </w:r>
      <w:r>
        <w:tab/>
      </w:r>
      <w:r>
        <w:tab/>
        <w:t>САЛЮКИ</w:t>
      </w:r>
      <w:r>
        <w:tab/>
        <w:t>4</w:t>
      </w:r>
    </w:p>
    <w:p w:rsidR="00614C4F" w:rsidRPr="00B63FC7" w:rsidRDefault="00395636" w:rsidP="00395636">
      <w:r>
        <w:tab/>
      </w:r>
      <w:r>
        <w:tab/>
      </w:r>
      <w:r>
        <w:tab/>
      </w:r>
      <w:r>
        <w:tab/>
      </w:r>
      <w:r>
        <w:tab/>
        <w:t>ЙОРКШИРСКИЙ ТЕРЬЕР</w:t>
      </w:r>
      <w:r>
        <w:tab/>
        <w:t>3</w:t>
      </w:r>
    </w:p>
    <w:p w:rsidR="00806559" w:rsidRPr="00B63FC7" w:rsidRDefault="00806559" w:rsidP="00395636"/>
    <w:p w:rsidR="00806559" w:rsidRPr="00B63FC7" w:rsidRDefault="00806559" w:rsidP="00395636"/>
    <w:p w:rsidR="00806559" w:rsidRPr="00B63FC7" w:rsidRDefault="00806559" w:rsidP="00395636"/>
    <w:p w:rsidR="00806559" w:rsidRPr="00B63FC7" w:rsidRDefault="00806559" w:rsidP="00395636"/>
    <w:p w:rsidR="00806559" w:rsidRPr="00B63FC7" w:rsidRDefault="00806559" w:rsidP="00395636"/>
    <w:p w:rsidR="00395636" w:rsidRPr="00395636" w:rsidRDefault="00395636" w:rsidP="00395636">
      <w:pPr>
        <w:spacing w:before="300" w:after="140" w:line="240" w:lineRule="auto"/>
        <w:jc w:val="center"/>
        <w:rPr>
          <w:rFonts w:ascii="Arial" w:eastAsia="Noto Sans CJK SC Regular" w:hAnsi="Arial" w:cs="FreeSans"/>
          <w:b/>
          <w:color w:val="000000"/>
          <w:sz w:val="24"/>
          <w:szCs w:val="24"/>
          <w:lang w:eastAsia="zh-CN" w:bidi="hi-IN"/>
        </w:rPr>
      </w:pP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lang w:eastAsia="zh-CN" w:bidi="hi-IN"/>
        </w:rPr>
        <w:t>ВОСТОЧНОЕВРОПЕЙСКАЯ ОВЧАРКА</w:t>
      </w:r>
    </w:p>
    <w:p w:rsidR="00395636" w:rsidRPr="00395636" w:rsidRDefault="00395636" w:rsidP="00395636">
      <w:pPr>
        <w:spacing w:after="300" w:line="240" w:lineRule="auto"/>
        <w:jc w:val="center"/>
        <w:rPr>
          <w:rFonts w:ascii="Arial" w:eastAsia="Noto Sans CJK SC Regular" w:hAnsi="Arial" w:cs="FreeSans"/>
          <w:color w:val="000000"/>
          <w:sz w:val="24"/>
          <w:szCs w:val="24"/>
          <w:lang w:eastAsia="zh-CN" w:bidi="hi-IN"/>
        </w:rPr>
      </w:pPr>
      <w:r w:rsidRPr="00395636">
        <w:rPr>
          <w:rFonts w:ascii="Arial" w:eastAsia="Noto Sans CJK SC Regular" w:hAnsi="Arial" w:cs="FreeSans"/>
          <w:color w:val="000000"/>
          <w:sz w:val="24"/>
          <w:szCs w:val="24"/>
          <w:lang w:eastAsia="zh-CN" w:bidi="hi-IN"/>
        </w:rPr>
        <w:t>VOSTOCHNO-EVROPEISKAYA OVCHARKA </w:t>
      </w:r>
    </w:p>
    <w:p w:rsidR="00395636" w:rsidRPr="00395636" w:rsidRDefault="00395636" w:rsidP="00395636">
      <w:pPr>
        <w:spacing w:after="0" w:line="240" w:lineRule="auto"/>
        <w:jc w:val="center"/>
        <w:rPr>
          <w:rFonts w:ascii="Arial" w:eastAsia="Noto Sans CJK SC Regular" w:hAnsi="Arial" w:cs="FreeSans"/>
          <w:color w:val="000000"/>
          <w:sz w:val="24"/>
          <w:szCs w:val="24"/>
          <w:lang w:eastAsia="zh-CN" w:bidi="hi-IN"/>
        </w:rPr>
      </w:pPr>
      <w:r w:rsidRPr="00395636">
        <w:rPr>
          <w:rFonts w:ascii="Arial" w:eastAsia="Noto Sans CJK SC Regular" w:hAnsi="Arial" w:cs="FreeSans"/>
          <w:color w:val="000000"/>
          <w:sz w:val="24"/>
          <w:szCs w:val="24"/>
          <w:lang w:eastAsia="zh-CN" w:bidi="hi-IN"/>
        </w:rPr>
        <w:t>Эксперт: Ирина Соловьёва (Россия)</w:t>
      </w:r>
    </w:p>
    <w:p w:rsidR="00395636" w:rsidRPr="00B63FC7" w:rsidRDefault="00395636" w:rsidP="00395636">
      <w:pPr>
        <w:spacing w:after="0" w:line="240" w:lineRule="auto"/>
        <w:rPr>
          <w:rFonts w:ascii="Arial" w:eastAsia="Noto Sans CJK SC Regular" w:hAnsi="Arial" w:cs="FreeSans"/>
          <w:b/>
          <w:color w:val="000000"/>
          <w:sz w:val="24"/>
          <w:szCs w:val="24"/>
          <w:lang w:eastAsia="zh-CN" w:bidi="hi-IN"/>
        </w:rPr>
      </w:pP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lang w:eastAsia="zh-CN" w:bidi="hi-IN"/>
        </w:rPr>
        <w:t>КОБЕЛИ</w:t>
      </w:r>
      <w:r w:rsidRPr="00B63FC7">
        <w:rPr>
          <w:rFonts w:ascii="Arial" w:eastAsia="Noto Sans CJK SC Regular" w:hAnsi="Arial" w:cs="FreeSans"/>
          <w:b/>
          <w:color w:val="000000"/>
          <w:sz w:val="24"/>
          <w:szCs w:val="24"/>
          <w:lang w:eastAsia="zh-CN" w:bidi="hi-IN"/>
        </w:rPr>
        <w:t>/</w:t>
      </w: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lang w:val="en-US" w:eastAsia="zh-CN" w:bidi="hi-IN"/>
        </w:rPr>
        <w:t>MALES </w:t>
      </w:r>
    </w:p>
    <w:p w:rsidR="00395636" w:rsidRPr="00395636" w:rsidRDefault="00395636" w:rsidP="00395636">
      <w:pPr>
        <w:spacing w:after="0" w:line="240" w:lineRule="auto"/>
        <w:jc w:val="right"/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val="en-US" w:eastAsia="zh-CN" w:bidi="hi-IN"/>
        </w:rPr>
      </w:pP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Класс</w:t>
      </w: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val="en-US" w:eastAsia="zh-CN" w:bidi="hi-IN"/>
        </w:rPr>
        <w:t xml:space="preserve">: </w:t>
      </w: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Юниоров</w:t>
      </w: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val="en-US" w:eastAsia="zh-CN" w:bidi="hi-IN"/>
        </w:rPr>
        <w:t>/Junior class</w:t>
      </w:r>
    </w:p>
    <w:p w:rsidR="00395636" w:rsidRPr="00395636" w:rsidRDefault="00395636" w:rsidP="00395636">
      <w:pPr>
        <w:spacing w:after="0" w:line="240" w:lineRule="auto"/>
        <w:rPr>
          <w:rFonts w:ascii="Liberation Serif" w:eastAsia="Noto Sans CJK SC Regular" w:hAnsi="Liberation Serif" w:cs="FreeSans"/>
          <w:sz w:val="24"/>
          <w:szCs w:val="24"/>
          <w:lang w:val="en-US" w:eastAsia="zh-CN" w:bidi="hi-IN"/>
        </w:rPr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"/>
        <w:gridCol w:w="9105"/>
      </w:tblGrid>
      <w:tr w:rsidR="00395636" w:rsidRPr="00395636" w:rsidTr="001B0808">
        <w:tc>
          <w:tcPr>
            <w:tcW w:w="533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9105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  <w:t>ГЕРЦЕГОВИНА ГРАД ТАЙФУН</w:t>
            </w:r>
          </w:p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Щ/к, GGM 1313,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д.р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. 08.09.2018, Черно-серый , Сан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Дималь</w:t>
            </w:r>
            <w:proofErr w:type="spellEnd"/>
            <w:proofErr w:type="gram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З</w:t>
            </w:r>
            <w:proofErr w:type="gram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аслав x Герцеговина Град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Хорза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, зав.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Герцовская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М.Н., вл. Андреева М.,</w:t>
            </w:r>
          </w:p>
        </w:tc>
      </w:tr>
    </w:tbl>
    <w:p w:rsidR="00395636" w:rsidRPr="00395636" w:rsidRDefault="00395636" w:rsidP="00395636">
      <w:pPr>
        <w:spacing w:after="0" w:line="288" w:lineRule="auto"/>
        <w:rPr>
          <w:rFonts w:ascii="Arial" w:eastAsia="Noto Sans CJK SC Regular" w:hAnsi="Arial" w:cs="FreeSans"/>
          <w:color w:val="000000"/>
          <w:sz w:val="21"/>
          <w:szCs w:val="24"/>
          <w:lang w:eastAsia="zh-CN" w:bidi="hi-IN"/>
        </w:rPr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"/>
        <w:gridCol w:w="9100"/>
      </w:tblGrid>
      <w:tr w:rsidR="00395636" w:rsidRPr="00395636" w:rsidTr="001B0808">
        <w:tc>
          <w:tcPr>
            <w:tcW w:w="538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  <w:t>2</w:t>
            </w:r>
          </w:p>
        </w:tc>
        <w:tc>
          <w:tcPr>
            <w:tcW w:w="9100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  <w:t>ПОМ СИТИ ГРАНД</w:t>
            </w:r>
          </w:p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5315692 </w:t>
            </w:r>
            <w:proofErr w:type="gram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Р</w:t>
            </w:r>
            <w:proofErr w:type="gram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, DFR 4684,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д.р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. 07.07.2019, Черно-серый, Легенда Русь Шансон x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Вео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Росс Устина , зав. Куриленко , вл. Митюкова ,</w:t>
            </w:r>
          </w:p>
        </w:tc>
      </w:tr>
    </w:tbl>
    <w:p w:rsidR="00395636" w:rsidRPr="00395636" w:rsidRDefault="00395636" w:rsidP="00395636">
      <w:pPr>
        <w:spacing w:after="0" w:line="288" w:lineRule="auto"/>
        <w:rPr>
          <w:rFonts w:ascii="Arial" w:eastAsia="Noto Sans CJK SC Regular" w:hAnsi="Arial" w:cs="FreeSans"/>
          <w:color w:val="000000"/>
          <w:sz w:val="21"/>
          <w:szCs w:val="24"/>
          <w:lang w:eastAsia="zh-CN" w:bidi="hi-IN"/>
        </w:rPr>
      </w:pPr>
    </w:p>
    <w:p w:rsidR="00395636" w:rsidRPr="00395636" w:rsidRDefault="00395636" w:rsidP="00395636">
      <w:pPr>
        <w:spacing w:after="0" w:line="288" w:lineRule="auto"/>
        <w:jc w:val="right"/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</w:pP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Класс: Промежуточный/</w:t>
      </w:r>
      <w:proofErr w:type="spellStart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Intermediate</w:t>
      </w:r>
      <w:proofErr w:type="spellEnd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 xml:space="preserve"> </w:t>
      </w:r>
      <w:proofErr w:type="spellStart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class</w:t>
      </w:r>
      <w:proofErr w:type="spellEnd"/>
    </w:p>
    <w:p w:rsidR="00395636" w:rsidRPr="00395636" w:rsidRDefault="00395636" w:rsidP="00395636">
      <w:pPr>
        <w:spacing w:after="0" w:line="288" w:lineRule="auto"/>
        <w:rPr>
          <w:rFonts w:ascii="Liberation Serif" w:eastAsia="Noto Sans CJK SC Regular" w:hAnsi="Liberation Serif" w:cs="FreeSans"/>
          <w:sz w:val="24"/>
          <w:szCs w:val="24"/>
          <w:lang w:eastAsia="zh-CN" w:bidi="hi-IN"/>
        </w:rPr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9"/>
        <w:gridCol w:w="9089"/>
      </w:tblGrid>
      <w:tr w:rsidR="00395636" w:rsidRPr="00395636" w:rsidTr="001B0808">
        <w:tc>
          <w:tcPr>
            <w:tcW w:w="549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  <w:t>3</w:t>
            </w:r>
          </w:p>
        </w:tc>
        <w:tc>
          <w:tcPr>
            <w:tcW w:w="9089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val="en-US"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val="en-US" w:eastAsia="zh-CN" w:bidi="hi-IN"/>
              </w:rPr>
              <w:t>VEO ROSS PORTOS</w:t>
            </w:r>
          </w:p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RKF 5312088 R, XBR 415, 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д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>.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р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. 17.02.2018, 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Черно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>-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серый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, VEO ROSS KORSAR x VEO ROSS RUSSIA, 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зав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. 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MONINA E.YU, вл. BUNINA I.A,</w:t>
            </w:r>
          </w:p>
        </w:tc>
      </w:tr>
    </w:tbl>
    <w:p w:rsidR="00395636" w:rsidRPr="00395636" w:rsidRDefault="00395636" w:rsidP="00395636">
      <w:pPr>
        <w:spacing w:after="0" w:line="288" w:lineRule="auto"/>
        <w:rPr>
          <w:rFonts w:ascii="Arial" w:eastAsia="Noto Sans CJK SC Regular" w:hAnsi="Arial" w:cs="FreeSans"/>
          <w:color w:val="000000"/>
          <w:sz w:val="21"/>
          <w:szCs w:val="24"/>
          <w:lang w:eastAsia="zh-CN" w:bidi="hi-IN"/>
        </w:rPr>
      </w:pPr>
    </w:p>
    <w:p w:rsidR="00395636" w:rsidRPr="00395636" w:rsidRDefault="00395636" w:rsidP="00395636">
      <w:pPr>
        <w:spacing w:after="0" w:line="288" w:lineRule="auto"/>
        <w:jc w:val="right"/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</w:pP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Класс: Открытый/</w:t>
      </w:r>
      <w:proofErr w:type="spellStart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Open</w:t>
      </w:r>
      <w:proofErr w:type="spellEnd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 xml:space="preserve"> </w:t>
      </w:r>
      <w:proofErr w:type="spellStart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class</w:t>
      </w:r>
      <w:proofErr w:type="spellEnd"/>
    </w:p>
    <w:p w:rsidR="00395636" w:rsidRPr="00395636" w:rsidRDefault="00395636" w:rsidP="00395636">
      <w:pPr>
        <w:spacing w:after="0" w:line="288" w:lineRule="auto"/>
        <w:rPr>
          <w:rFonts w:ascii="Liberation Serif" w:eastAsia="Noto Sans CJK SC Regular" w:hAnsi="Liberation Serif" w:cs="FreeSans"/>
          <w:sz w:val="24"/>
          <w:szCs w:val="24"/>
          <w:lang w:eastAsia="zh-CN" w:bidi="hi-IN"/>
        </w:rPr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9"/>
        <w:gridCol w:w="9099"/>
      </w:tblGrid>
      <w:tr w:rsidR="00395636" w:rsidRPr="00395636" w:rsidTr="001B0808">
        <w:tc>
          <w:tcPr>
            <w:tcW w:w="539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  <w:t>4</w:t>
            </w:r>
          </w:p>
        </w:tc>
        <w:tc>
          <w:tcPr>
            <w:tcW w:w="9099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  <w:t>ЖАККАРД ФОН ГРИЗЗЛИ СТАЙЛ</w:t>
            </w:r>
          </w:p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РКФ 4704624 </w:t>
            </w:r>
            <w:proofErr w:type="gram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Р</w:t>
            </w:r>
            <w:proofErr w:type="gram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, VGS 37,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д.р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. 16.03.2016, чепрачный,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Хард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Гвард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Блэкбери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x Эра Чемпионов, зав. Волкова О.Г., вл.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Караблинова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Т.,</w:t>
            </w:r>
          </w:p>
        </w:tc>
      </w:tr>
    </w:tbl>
    <w:p w:rsidR="00395636" w:rsidRPr="00395636" w:rsidRDefault="00395636" w:rsidP="00395636">
      <w:pPr>
        <w:spacing w:after="0" w:line="288" w:lineRule="auto"/>
        <w:rPr>
          <w:rFonts w:ascii="Arial" w:eastAsia="Noto Sans CJK SC Regular" w:hAnsi="Arial" w:cs="FreeSans"/>
          <w:color w:val="000000"/>
          <w:sz w:val="21"/>
          <w:szCs w:val="24"/>
          <w:lang w:eastAsia="zh-CN" w:bidi="hi-IN"/>
        </w:rPr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2"/>
        <w:gridCol w:w="9106"/>
      </w:tblGrid>
      <w:tr w:rsidR="00395636" w:rsidRPr="00395636" w:rsidTr="001B0808">
        <w:tc>
          <w:tcPr>
            <w:tcW w:w="532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9106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  <w:t>ЛЮТАР ДЖИГИД</w:t>
            </w:r>
          </w:p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5047203 </w:t>
            </w:r>
            <w:proofErr w:type="gram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Р</w:t>
            </w:r>
            <w:proofErr w:type="gram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, GGQ 906,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д.р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. 19.07.2017, черно-серый,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Лютар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Кент II x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Лютар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Пантея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, зав. Тарасова Л.Н., вл. Тарасова Л.Н.,</w:t>
            </w:r>
          </w:p>
        </w:tc>
      </w:tr>
    </w:tbl>
    <w:p w:rsidR="00395636" w:rsidRPr="00395636" w:rsidRDefault="00395636" w:rsidP="00395636">
      <w:pPr>
        <w:spacing w:after="0" w:line="288" w:lineRule="auto"/>
        <w:rPr>
          <w:rFonts w:ascii="Arial" w:eastAsia="Noto Sans CJK SC Regular" w:hAnsi="Arial" w:cs="FreeSans"/>
          <w:color w:val="000000"/>
          <w:sz w:val="21"/>
          <w:szCs w:val="24"/>
          <w:lang w:eastAsia="zh-CN" w:bidi="hi-IN"/>
        </w:rPr>
      </w:pPr>
    </w:p>
    <w:p w:rsidR="00395636" w:rsidRPr="00395636" w:rsidRDefault="00395636" w:rsidP="00395636">
      <w:pPr>
        <w:spacing w:after="0" w:line="288" w:lineRule="auto"/>
        <w:jc w:val="right"/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</w:pP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Класс: Чемпионов/</w:t>
      </w:r>
      <w:proofErr w:type="spellStart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Champion</w:t>
      </w:r>
      <w:proofErr w:type="spellEnd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 xml:space="preserve"> </w:t>
      </w:r>
      <w:proofErr w:type="spellStart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class</w:t>
      </w:r>
      <w:proofErr w:type="spellEnd"/>
    </w:p>
    <w:p w:rsidR="00395636" w:rsidRPr="00395636" w:rsidRDefault="00395636" w:rsidP="00395636">
      <w:pPr>
        <w:spacing w:after="0" w:line="288" w:lineRule="auto"/>
        <w:rPr>
          <w:rFonts w:ascii="Liberation Serif" w:eastAsia="Noto Sans CJK SC Regular" w:hAnsi="Liberation Serif" w:cs="FreeSans"/>
          <w:sz w:val="24"/>
          <w:szCs w:val="24"/>
          <w:lang w:eastAsia="zh-CN" w:bidi="hi-IN"/>
        </w:rPr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7"/>
        <w:gridCol w:w="9101"/>
      </w:tblGrid>
      <w:tr w:rsidR="00395636" w:rsidRPr="00395636" w:rsidTr="001B0808">
        <w:tc>
          <w:tcPr>
            <w:tcW w:w="537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  <w:t>6</w:t>
            </w:r>
          </w:p>
        </w:tc>
        <w:tc>
          <w:tcPr>
            <w:tcW w:w="9101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val="en-US"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val="en-US" w:eastAsia="zh-CN" w:bidi="hi-IN"/>
              </w:rPr>
              <w:t>MONSHER VIRSAL SEVER</w:t>
            </w:r>
          </w:p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RKF4796480R, THY399, 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д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>.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р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. 02.02.2017,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чер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>-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сер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>Monsher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>Virsal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 Sever x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>Monsher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>Virsal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>Zhelanie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, 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зав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. 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Чванова Н., вл. Пономарева Н.,</w:t>
            </w:r>
          </w:p>
        </w:tc>
      </w:tr>
    </w:tbl>
    <w:p w:rsidR="00395636" w:rsidRPr="00395636" w:rsidRDefault="00395636" w:rsidP="00395636">
      <w:pPr>
        <w:spacing w:after="0" w:line="288" w:lineRule="auto"/>
        <w:rPr>
          <w:rFonts w:ascii="Arial" w:eastAsia="Noto Sans CJK SC Regular" w:hAnsi="Arial" w:cs="FreeSans"/>
          <w:color w:val="000000"/>
          <w:sz w:val="21"/>
          <w:szCs w:val="24"/>
          <w:lang w:eastAsia="zh-CN" w:bidi="hi-IN"/>
        </w:rPr>
      </w:pPr>
    </w:p>
    <w:p w:rsidR="00395636" w:rsidRPr="00395636" w:rsidRDefault="00395636" w:rsidP="00395636">
      <w:pPr>
        <w:spacing w:after="0" w:line="288" w:lineRule="auto"/>
        <w:rPr>
          <w:rFonts w:ascii="Arial" w:eastAsia="Noto Sans CJK SC Regular" w:hAnsi="Arial" w:cs="FreeSans"/>
          <w:b/>
          <w:color w:val="000000"/>
          <w:sz w:val="24"/>
          <w:szCs w:val="24"/>
          <w:lang w:val="en-US" w:eastAsia="zh-CN" w:bidi="hi-IN"/>
        </w:rPr>
      </w:pP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lang w:eastAsia="zh-CN" w:bidi="hi-IN"/>
        </w:rPr>
        <w:t>СУКИ</w:t>
      </w: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lang w:val="en-US" w:eastAsia="zh-CN" w:bidi="hi-IN"/>
        </w:rPr>
        <w:t>/FEMALES </w:t>
      </w:r>
    </w:p>
    <w:p w:rsidR="00395636" w:rsidRPr="00395636" w:rsidRDefault="00395636" w:rsidP="00395636">
      <w:pPr>
        <w:spacing w:after="0" w:line="288" w:lineRule="auto"/>
        <w:jc w:val="right"/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val="en-US" w:eastAsia="zh-CN" w:bidi="hi-IN"/>
        </w:rPr>
      </w:pP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Класс</w:t>
      </w: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val="en-US" w:eastAsia="zh-CN" w:bidi="hi-IN"/>
        </w:rPr>
        <w:t xml:space="preserve">: </w:t>
      </w: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Открытый</w:t>
      </w: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val="en-US" w:eastAsia="zh-CN" w:bidi="hi-IN"/>
        </w:rPr>
        <w:t>/Open class</w:t>
      </w:r>
    </w:p>
    <w:p w:rsidR="00395636" w:rsidRPr="00395636" w:rsidRDefault="00395636" w:rsidP="00395636">
      <w:pPr>
        <w:spacing w:after="0" w:line="288" w:lineRule="auto"/>
        <w:rPr>
          <w:rFonts w:ascii="Liberation Serif" w:eastAsia="Noto Sans CJK SC Regular" w:hAnsi="Liberation Serif" w:cs="FreeSans"/>
          <w:sz w:val="24"/>
          <w:szCs w:val="24"/>
          <w:lang w:val="en-US" w:eastAsia="zh-CN" w:bidi="hi-IN"/>
        </w:rPr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3"/>
        <w:gridCol w:w="9085"/>
      </w:tblGrid>
      <w:tr w:rsidR="00395636" w:rsidRPr="00395636" w:rsidTr="001B0808">
        <w:tc>
          <w:tcPr>
            <w:tcW w:w="553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9085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  <w:t>ВИТЯЗЬ ЧЕРРИ БРЕНДИ</w:t>
            </w:r>
          </w:p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РКФ 4127955 </w:t>
            </w:r>
            <w:proofErr w:type="gram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Р</w:t>
            </w:r>
            <w:proofErr w:type="gram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, ТКТ 138,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д.р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. 14.12.2014, черный с серым подпалом, Бомон Росс Зевс x Витязь Принцесса, зав. Воронцов А.Ф., вл.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Караблинова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Т.А.,</w:t>
            </w:r>
          </w:p>
        </w:tc>
      </w:tr>
    </w:tbl>
    <w:p w:rsidR="00395636" w:rsidRPr="00395636" w:rsidRDefault="00395636" w:rsidP="00395636">
      <w:pPr>
        <w:spacing w:after="0" w:line="288" w:lineRule="auto"/>
        <w:rPr>
          <w:rFonts w:ascii="Arial" w:eastAsia="Noto Sans CJK SC Regular" w:hAnsi="Arial" w:cs="FreeSans"/>
          <w:color w:val="000000"/>
          <w:sz w:val="21"/>
          <w:szCs w:val="24"/>
          <w:lang w:eastAsia="zh-CN" w:bidi="hi-IN"/>
        </w:rPr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4"/>
        <w:gridCol w:w="9104"/>
      </w:tblGrid>
      <w:tr w:rsidR="00395636" w:rsidRPr="00395636" w:rsidTr="001B0808">
        <w:tc>
          <w:tcPr>
            <w:tcW w:w="534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  <w:t>8</w:t>
            </w:r>
          </w:p>
        </w:tc>
        <w:tc>
          <w:tcPr>
            <w:tcW w:w="9104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  <w:t>ЛЮТАР ГОСПОЖА</w:t>
            </w:r>
          </w:p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4701845Р, GCO 849,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д.р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. 03.11.2016,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чер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с сер, ЛЮТАР СТИНГ x ЛЮТАР ВАРГУНА, зав. Тарасова Л.Н., вл. Филатова Е.А.,</w:t>
            </w:r>
          </w:p>
        </w:tc>
      </w:tr>
    </w:tbl>
    <w:p w:rsidR="00395636" w:rsidRPr="00395636" w:rsidRDefault="00395636" w:rsidP="00395636">
      <w:pPr>
        <w:spacing w:after="0" w:line="288" w:lineRule="auto"/>
        <w:rPr>
          <w:rFonts w:ascii="Arial" w:eastAsia="Noto Sans CJK SC Regular" w:hAnsi="Arial" w:cs="FreeSans"/>
          <w:color w:val="000000"/>
          <w:sz w:val="21"/>
          <w:szCs w:val="24"/>
          <w:lang w:eastAsia="zh-CN" w:bidi="hi-IN"/>
        </w:rPr>
      </w:pPr>
    </w:p>
    <w:p w:rsidR="00395636" w:rsidRPr="00395636" w:rsidRDefault="00395636" w:rsidP="00395636">
      <w:pPr>
        <w:spacing w:after="0" w:line="288" w:lineRule="auto"/>
        <w:jc w:val="right"/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</w:pP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Класс: Победителей/</w:t>
      </w:r>
      <w:proofErr w:type="spellStart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Winner</w:t>
      </w:r>
      <w:proofErr w:type="spellEnd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 xml:space="preserve"> </w:t>
      </w:r>
      <w:proofErr w:type="spellStart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class</w:t>
      </w:r>
      <w:proofErr w:type="spellEnd"/>
    </w:p>
    <w:p w:rsidR="00395636" w:rsidRPr="00395636" w:rsidRDefault="00395636" w:rsidP="00395636">
      <w:pPr>
        <w:spacing w:after="0" w:line="288" w:lineRule="auto"/>
        <w:rPr>
          <w:rFonts w:ascii="Liberation Serif" w:eastAsia="Noto Sans CJK SC Regular" w:hAnsi="Liberation Serif" w:cs="FreeSans"/>
          <w:sz w:val="24"/>
          <w:szCs w:val="24"/>
          <w:lang w:eastAsia="zh-CN" w:bidi="hi-IN"/>
        </w:rPr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2"/>
        <w:gridCol w:w="9106"/>
      </w:tblGrid>
      <w:tr w:rsidR="00395636" w:rsidRPr="00395636" w:rsidTr="001B0808">
        <w:tc>
          <w:tcPr>
            <w:tcW w:w="532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  <w:t>9</w:t>
            </w:r>
          </w:p>
        </w:tc>
        <w:tc>
          <w:tcPr>
            <w:tcW w:w="9106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  <w:t>ЛЮТАР ЭРУИНА</w:t>
            </w:r>
          </w:p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5002959 </w:t>
            </w:r>
            <w:proofErr w:type="gram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Р</w:t>
            </w:r>
            <w:proofErr w:type="gram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, GCO 870,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д.р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. 12.03.2017,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чер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/сер,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Лютар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Кент II x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Лютар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Милагрес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, зав. Тарасова Л.Н., вл.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Домненко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В.Ю. ,</w:t>
            </w:r>
          </w:p>
        </w:tc>
      </w:tr>
    </w:tbl>
    <w:p w:rsidR="00395636" w:rsidRPr="00395636" w:rsidRDefault="00395636" w:rsidP="00395636">
      <w:pPr>
        <w:spacing w:after="0" w:line="288" w:lineRule="auto"/>
        <w:rPr>
          <w:rFonts w:ascii="Arial" w:eastAsia="Noto Sans CJK SC Regular" w:hAnsi="Arial" w:cs="FreeSans"/>
          <w:color w:val="000000"/>
          <w:sz w:val="21"/>
          <w:szCs w:val="24"/>
          <w:lang w:eastAsia="zh-CN" w:bidi="hi-IN"/>
        </w:rPr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0"/>
        <w:gridCol w:w="9048"/>
      </w:tblGrid>
      <w:tr w:rsidR="00395636" w:rsidRPr="00395636" w:rsidTr="001B0808">
        <w:tc>
          <w:tcPr>
            <w:tcW w:w="590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  <w:t>10</w:t>
            </w:r>
          </w:p>
        </w:tc>
        <w:tc>
          <w:tcPr>
            <w:tcW w:w="9048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  <w:t>МОНШЕР ВИРСАЛЬ ФОРЕСТА</w:t>
            </w:r>
          </w:p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lastRenderedPageBreak/>
              <w:t xml:space="preserve">5007930, THY 429,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д.р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. 12.05.2017, Черно-серый</w:t>
            </w:r>
            <w:proofErr w:type="gram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,</w:t>
            </w:r>
            <w:proofErr w:type="gram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Моншер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Версаль Зенит x Гранд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Энисалс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Влада, зав. Чванова Н.Ю., вл. Фетисов П.С.,</w:t>
            </w:r>
          </w:p>
        </w:tc>
      </w:tr>
    </w:tbl>
    <w:p w:rsidR="00395636" w:rsidRPr="00395636" w:rsidRDefault="00395636" w:rsidP="00395636">
      <w:pPr>
        <w:spacing w:after="0" w:line="288" w:lineRule="auto"/>
        <w:rPr>
          <w:rFonts w:ascii="Arial" w:eastAsia="Noto Sans CJK SC Regular" w:hAnsi="Arial" w:cs="FreeSans"/>
          <w:color w:val="000000"/>
          <w:sz w:val="21"/>
          <w:szCs w:val="24"/>
          <w:lang w:eastAsia="zh-CN" w:bidi="hi-IN"/>
        </w:rPr>
      </w:pPr>
    </w:p>
    <w:p w:rsidR="00395636" w:rsidRPr="00395636" w:rsidRDefault="00395636" w:rsidP="00395636">
      <w:pPr>
        <w:spacing w:after="0" w:line="288" w:lineRule="auto"/>
        <w:jc w:val="right"/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</w:pP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Класс: Чемпионов/</w:t>
      </w:r>
      <w:proofErr w:type="spellStart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Champion</w:t>
      </w:r>
      <w:proofErr w:type="spellEnd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 xml:space="preserve"> </w:t>
      </w:r>
      <w:proofErr w:type="spellStart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class</w:t>
      </w:r>
      <w:proofErr w:type="spellEnd"/>
    </w:p>
    <w:p w:rsidR="00395636" w:rsidRPr="00395636" w:rsidRDefault="00395636" w:rsidP="00395636">
      <w:pPr>
        <w:spacing w:after="0" w:line="288" w:lineRule="auto"/>
        <w:rPr>
          <w:rFonts w:ascii="Liberation Serif" w:eastAsia="Noto Sans CJK SC Regular" w:hAnsi="Liberation Serif" w:cs="FreeSans"/>
          <w:sz w:val="24"/>
          <w:szCs w:val="24"/>
          <w:lang w:eastAsia="zh-CN" w:bidi="hi-IN"/>
        </w:rPr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9067"/>
      </w:tblGrid>
      <w:tr w:rsidR="00395636" w:rsidRPr="00395636" w:rsidTr="001B0808">
        <w:tc>
          <w:tcPr>
            <w:tcW w:w="571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9067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val="en-US"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val="en-US" w:eastAsia="zh-CN" w:bidi="hi-IN"/>
              </w:rPr>
              <w:t>VEO ROSS TSANDRA</w:t>
            </w:r>
          </w:p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4589183 R, XBR 278, 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д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>.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р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. 13.04.2016,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>black&amp;grey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, FOBOS TSEYS x VEO ROSS ORLANDA, 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зав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. 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Монина ЕЮ, вл. Князева ЕН,</w:t>
            </w:r>
          </w:p>
        </w:tc>
      </w:tr>
    </w:tbl>
    <w:p w:rsidR="00395636" w:rsidRPr="00395636" w:rsidRDefault="00395636" w:rsidP="00395636">
      <w:pPr>
        <w:spacing w:after="0" w:line="288" w:lineRule="auto"/>
        <w:rPr>
          <w:rFonts w:ascii="Arial" w:eastAsia="Noto Sans CJK SC Regular" w:hAnsi="Arial" w:cs="FreeSans"/>
          <w:color w:val="000000"/>
          <w:sz w:val="21"/>
          <w:szCs w:val="24"/>
          <w:lang w:eastAsia="zh-CN" w:bidi="hi-IN"/>
        </w:rPr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7"/>
        <w:gridCol w:w="9061"/>
      </w:tblGrid>
      <w:tr w:rsidR="00395636" w:rsidRPr="00395636" w:rsidTr="001B0808">
        <w:tc>
          <w:tcPr>
            <w:tcW w:w="577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  <w:t>12</w:t>
            </w:r>
          </w:p>
        </w:tc>
        <w:tc>
          <w:tcPr>
            <w:tcW w:w="9061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  <w:t>ПОСАДСКИЙ СТРАЖ ИМПЕРИЯ</w:t>
            </w:r>
          </w:p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4582044 </w:t>
            </w:r>
            <w:proofErr w:type="gram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Р</w:t>
            </w:r>
            <w:proofErr w:type="gram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, DRB 3042,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д.р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. 05.02.2016, черно-серый, LOGERFOLD FRAM x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Лютар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Верона, зав. Кравченко И., вл. Кожевников А.,</w:t>
            </w:r>
          </w:p>
        </w:tc>
      </w:tr>
    </w:tbl>
    <w:p w:rsidR="00395636" w:rsidRPr="00395636" w:rsidRDefault="00395636" w:rsidP="00395636">
      <w:pPr>
        <w:spacing w:after="0" w:line="288" w:lineRule="auto"/>
        <w:rPr>
          <w:rFonts w:ascii="Arial" w:eastAsia="Noto Sans CJK SC Regular" w:hAnsi="Arial" w:cs="FreeSans"/>
          <w:color w:val="000000"/>
          <w:sz w:val="21"/>
          <w:szCs w:val="24"/>
          <w:lang w:eastAsia="zh-CN" w:bidi="hi-IN"/>
        </w:rPr>
      </w:pPr>
    </w:p>
    <w:p w:rsidR="00395636" w:rsidRPr="00395636" w:rsidRDefault="00395636" w:rsidP="00395636">
      <w:pPr>
        <w:spacing w:after="0" w:line="288" w:lineRule="auto"/>
        <w:jc w:val="right"/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</w:pP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Класс: Чемпионов НКП/</w:t>
      </w:r>
      <w:proofErr w:type="spellStart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Champion</w:t>
      </w:r>
      <w:proofErr w:type="spellEnd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 xml:space="preserve"> </w:t>
      </w:r>
      <w:proofErr w:type="spellStart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Club</w:t>
      </w:r>
      <w:proofErr w:type="spellEnd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 xml:space="preserve"> </w:t>
      </w:r>
      <w:proofErr w:type="spellStart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class</w:t>
      </w:r>
      <w:proofErr w:type="spellEnd"/>
    </w:p>
    <w:p w:rsidR="00395636" w:rsidRPr="00395636" w:rsidRDefault="00395636" w:rsidP="00395636">
      <w:pPr>
        <w:spacing w:after="0" w:line="288" w:lineRule="auto"/>
        <w:rPr>
          <w:rFonts w:ascii="Liberation Serif" w:eastAsia="Noto Sans CJK SC Regular" w:hAnsi="Liberation Serif" w:cs="FreeSans"/>
          <w:sz w:val="24"/>
          <w:szCs w:val="24"/>
          <w:lang w:eastAsia="zh-CN" w:bidi="hi-IN"/>
        </w:rPr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2"/>
        <w:gridCol w:w="9036"/>
      </w:tblGrid>
      <w:tr w:rsidR="00395636" w:rsidRPr="00395636" w:rsidTr="001B0808">
        <w:tc>
          <w:tcPr>
            <w:tcW w:w="602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  <w:t>13</w:t>
            </w:r>
          </w:p>
        </w:tc>
        <w:tc>
          <w:tcPr>
            <w:tcW w:w="9036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val="en-US"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val="en-US" w:eastAsia="zh-CN" w:bidi="hi-IN"/>
              </w:rPr>
              <w:t>MONSHER VIRSAL JANE EYRE</w:t>
            </w:r>
          </w:p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RKF 4581287 R, THY 314, 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д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>.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р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. 11.05.2016, 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ч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>-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с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, MONSHER VIRSAL RESPEKT x MONSHER VIRSAL ELEKTRA, 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зав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val="en-US" w:eastAsia="zh-CN" w:bidi="hi-IN"/>
              </w:rPr>
              <w:t xml:space="preserve">. </w:t>
            </w: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Чванова Н., вл.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Enyutina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O.,</w:t>
            </w:r>
          </w:p>
        </w:tc>
      </w:tr>
    </w:tbl>
    <w:p w:rsidR="00395636" w:rsidRPr="00395636" w:rsidRDefault="00395636" w:rsidP="00395636">
      <w:pPr>
        <w:spacing w:after="0" w:line="288" w:lineRule="auto"/>
        <w:rPr>
          <w:rFonts w:ascii="Arial" w:eastAsia="Noto Sans CJK SC Regular" w:hAnsi="Arial" w:cs="FreeSans"/>
          <w:color w:val="000000"/>
          <w:sz w:val="21"/>
          <w:szCs w:val="24"/>
          <w:lang w:eastAsia="zh-CN" w:bidi="hi-IN"/>
        </w:rPr>
      </w:pPr>
    </w:p>
    <w:p w:rsidR="00395636" w:rsidRPr="00395636" w:rsidRDefault="00395636" w:rsidP="00395636">
      <w:pPr>
        <w:spacing w:after="0" w:line="288" w:lineRule="auto"/>
        <w:jc w:val="right"/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</w:pPr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Класс: Ветеранов/</w:t>
      </w:r>
      <w:proofErr w:type="spellStart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Veteran</w:t>
      </w:r>
      <w:proofErr w:type="spellEnd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 xml:space="preserve"> </w:t>
      </w:r>
      <w:proofErr w:type="spellStart"/>
      <w:r w:rsidRPr="00395636">
        <w:rPr>
          <w:rFonts w:ascii="Arial" w:eastAsia="Noto Sans CJK SC Regular" w:hAnsi="Arial" w:cs="FreeSans"/>
          <w:b/>
          <w:color w:val="000000"/>
          <w:sz w:val="24"/>
          <w:szCs w:val="24"/>
          <w:u w:val="single"/>
          <w:lang w:eastAsia="zh-CN" w:bidi="hi-IN"/>
        </w:rPr>
        <w:t>class</w:t>
      </w:r>
      <w:proofErr w:type="spellEnd"/>
    </w:p>
    <w:p w:rsidR="00395636" w:rsidRPr="00395636" w:rsidRDefault="00395636" w:rsidP="00395636">
      <w:pPr>
        <w:spacing w:after="0" w:line="288" w:lineRule="auto"/>
        <w:rPr>
          <w:rFonts w:ascii="Liberation Serif" w:eastAsia="Noto Sans CJK SC Regular" w:hAnsi="Liberation Serif" w:cs="FreeSans"/>
          <w:sz w:val="24"/>
          <w:szCs w:val="24"/>
          <w:lang w:eastAsia="zh-CN" w:bidi="hi-IN"/>
        </w:rPr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3"/>
        <w:gridCol w:w="9075"/>
      </w:tblGrid>
      <w:tr w:rsidR="00395636" w:rsidRPr="00395636" w:rsidTr="001B0808">
        <w:tc>
          <w:tcPr>
            <w:tcW w:w="563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9075" w:type="dxa"/>
            <w:shd w:val="clear" w:color="auto" w:fill="auto"/>
          </w:tcPr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b/>
                <w:caps/>
                <w:sz w:val="24"/>
                <w:szCs w:val="24"/>
                <w:lang w:eastAsia="zh-CN" w:bidi="hi-IN"/>
              </w:rPr>
              <w:t>СЭНД-ИРСЭЙ ДЕЛИСИЯ</w:t>
            </w:r>
          </w:p>
          <w:p w:rsidR="00395636" w:rsidRPr="00395636" w:rsidRDefault="00395636" w:rsidP="00395636">
            <w:pPr>
              <w:suppressLineNumbers/>
              <w:spacing w:after="0" w:line="240" w:lineRule="auto"/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</w:pPr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РКФ3157482Р, SEN80,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д.р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. 20.05.2011,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чепрачн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, Ертаул из Пушкино x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Нэрисса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Найт</w:t>
            </w:r>
            <w:proofErr w:type="spellEnd"/>
            <w:r w:rsidRPr="00395636">
              <w:rPr>
                <w:rFonts w:ascii="Liberation Serif" w:eastAsia="Noto Sans CJK SC Regular" w:hAnsi="Liberation Serif" w:cs="FreeSans"/>
                <w:sz w:val="24"/>
                <w:szCs w:val="24"/>
                <w:lang w:eastAsia="zh-CN" w:bidi="hi-IN"/>
              </w:rPr>
              <w:t>, зав. Трифонова И., вл. Лазарева И.,</w:t>
            </w:r>
          </w:p>
        </w:tc>
      </w:tr>
    </w:tbl>
    <w:p w:rsidR="00395636" w:rsidRPr="00395636" w:rsidRDefault="00395636" w:rsidP="00395636">
      <w:pPr>
        <w:spacing w:after="140" w:line="288" w:lineRule="auto"/>
        <w:rPr>
          <w:rFonts w:ascii="Liberation Serif" w:eastAsia="Noto Sans CJK SC Regular" w:hAnsi="Liberation Serif" w:cs="FreeSans"/>
          <w:sz w:val="24"/>
          <w:szCs w:val="24"/>
          <w:lang w:eastAsia="zh-CN" w:bidi="hi-IN"/>
        </w:rPr>
      </w:pPr>
      <w:r w:rsidRPr="00395636">
        <w:rPr>
          <w:rFonts w:ascii="Liberation Serif" w:eastAsia="Noto Sans CJK SC Regular" w:hAnsi="Liberation Serif" w:cs="FreeSans"/>
          <w:sz w:val="24"/>
          <w:szCs w:val="24"/>
          <w:lang w:eastAsia="zh-CN" w:bidi="hi-IN"/>
        </w:rPr>
        <w:br/>
      </w:r>
    </w:p>
    <w:p w:rsidR="00395636" w:rsidRPr="00395636" w:rsidRDefault="00395636" w:rsidP="00395636">
      <w:pPr>
        <w:rPr>
          <w:lang w:val="en-US"/>
        </w:rPr>
      </w:pPr>
    </w:p>
    <w:sectPr w:rsidR="00395636" w:rsidRPr="00395636" w:rsidSect="000423CE">
      <w:pgSz w:w="11400" w:h="16800"/>
      <w:pgMar w:top="1440" w:right="1077" w:bottom="1440" w:left="1077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F61"/>
    <w:rsid w:val="000423CE"/>
    <w:rsid w:val="00395636"/>
    <w:rsid w:val="00614C4F"/>
    <w:rsid w:val="00806559"/>
    <w:rsid w:val="00AD0F61"/>
    <w:rsid w:val="00B6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56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56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orkf.ru/blanki/pril_2_zaiavka_nkp_v_rkf.xlsx" TargetMode="External"/><Relationship Id="rId13" Type="http://schemas.openxmlformats.org/officeDocument/2006/relationships/hyperlink" Target="http://www.veorkf.ru/blanki/pril_4_pravila_provedenia_testirovania.doc" TargetMode="External"/><Relationship Id="rId18" Type="http://schemas.openxmlformats.org/officeDocument/2006/relationships/hyperlink" Target="http://www.veorkf.ru/blanki/pril_7_svodnaia_vedomost_rn.do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veorkf.ru/blanki/pril_10_zaiavlenie_na_poluchenie_titula.doc" TargetMode="External"/><Relationship Id="rId7" Type="http://schemas.openxmlformats.org/officeDocument/2006/relationships/hyperlink" Target="http://www.veorkf.ru/blanki/pril_1_zaiavka_na_provedenie_vistavki.doc" TargetMode="External"/><Relationship Id="rId12" Type="http://schemas.openxmlformats.org/officeDocument/2006/relationships/hyperlink" Target="http://www.veorkf.ru/blanki/pril_6_svidetelstvo_o_prohogdenii_proverki.doc" TargetMode="External"/><Relationship Id="rId17" Type="http://schemas.openxmlformats.org/officeDocument/2006/relationships/hyperlink" Target="http://www.veorkf.ru/blanki/pril_8A_ocenochnii_list_rn.doc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veorkf.ru/blanki/pril_8_ocenochnii_list_po_testirovaniu.doc" TargetMode="External"/><Relationship Id="rId20" Type="http://schemas.openxmlformats.org/officeDocument/2006/relationships/hyperlink" Target="http://www.veorkf.ru/blanki/pril_6_svidetelstvo_o_prohogdenii_proverki.doc" TargetMode="External"/><Relationship Id="rId1" Type="http://schemas.openxmlformats.org/officeDocument/2006/relationships/styles" Target="styles.xml"/><Relationship Id="rId6" Type="http://schemas.openxmlformats.org/officeDocument/2006/relationships/hyperlink" Target="mailto:lider-prestig@yandex.ru" TargetMode="External"/><Relationship Id="rId11" Type="http://schemas.openxmlformats.org/officeDocument/2006/relationships/hyperlink" Target="http://www.veorkf.ru/blanki/pril_5_polog_prav_norm_po_rn.doc" TargetMode="External"/><Relationship Id="rId24" Type="http://schemas.openxmlformats.org/officeDocument/2006/relationships/hyperlink" Target="http://www.veorkf.ru/blanki/pril_12_elektron_ring_vedomost.docx" TargetMode="External"/><Relationship Id="rId5" Type="http://schemas.openxmlformats.org/officeDocument/2006/relationships/hyperlink" Target="http://www.lider-prestige.ru" TargetMode="External"/><Relationship Id="rId15" Type="http://schemas.openxmlformats.org/officeDocument/2006/relationships/hyperlink" Target="http://www.veorkf.ru/blanki/pril_7_svodnaia_vedomost_rn.doc" TargetMode="External"/><Relationship Id="rId23" Type="http://schemas.openxmlformats.org/officeDocument/2006/relationships/hyperlink" Target="http://www.veorkf.ru/blanki/pril_11_ring_vedomost.doc" TargetMode="External"/><Relationship Id="rId10" Type="http://schemas.openxmlformats.org/officeDocument/2006/relationships/hyperlink" Target="http://www.veorkf.ru/blanki/pril_4_pravila_provedenia_testirovania.doc" TargetMode="External"/><Relationship Id="rId19" Type="http://schemas.openxmlformats.org/officeDocument/2006/relationships/hyperlink" Target="http://www.veorkf.ru/blanki/pril_9_svodnaia_vedomos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eorkf.ru/blanki/pril_3_zaiavochnii_list.doc" TargetMode="External"/><Relationship Id="rId14" Type="http://schemas.openxmlformats.org/officeDocument/2006/relationships/hyperlink" Target="http://www.veorkf.ru/blanki/pril_6_svidetelstvo_o_prohogdenii_proverki.doc" TargetMode="External"/><Relationship Id="rId22" Type="http://schemas.openxmlformats.org/officeDocument/2006/relationships/hyperlink" Target="http://www.veorkf.ru/blanki/pril_11_ring_vedomost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6939</Words>
  <Characters>39554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Лидер и прстиж</dc:creator>
  <cp:keywords/>
  <dc:description/>
  <cp:lastModifiedBy>Лидер и прстиж</cp:lastModifiedBy>
  <cp:revision>3</cp:revision>
  <cp:lastPrinted>2019-07-27T22:02:00Z</cp:lastPrinted>
  <dcterms:created xsi:type="dcterms:W3CDTF">2019-07-27T21:49:00Z</dcterms:created>
  <dcterms:modified xsi:type="dcterms:W3CDTF">2019-07-27T22:10:00Z</dcterms:modified>
</cp:coreProperties>
</file>