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220" w:line="276" w:lineRule="auto"/>
        <w:jc w:val="center"/>
        <w:rPr/>
      </w:pPr>
      <w:bookmarkStart w:colFirst="0" w:colLast="0" w:name="_177qsk6huyz9" w:id="0"/>
      <w:bookmarkEnd w:id="0"/>
      <w:r w:rsidDel="00000000" w:rsidR="00000000" w:rsidRPr="00000000">
        <w:rPr>
          <w:rtl w:val="0"/>
        </w:rPr>
        <w:t xml:space="preserve">Акт приёма-передачи щенка</w:t>
      </w:r>
    </w:p>
    <w:p w:rsidR="00000000" w:rsidDel="00000000" w:rsidP="00000000" w:rsidRDefault="00000000" w:rsidRPr="00000000" w14:paraId="00000002">
      <w:pPr>
        <w:spacing w:after="200" w:before="220" w:line="276" w:lineRule="auto"/>
        <w:rPr/>
      </w:pPr>
      <w:r w:rsidDel="00000000" w:rsidR="00000000" w:rsidRPr="00000000">
        <w:rPr>
          <w:rtl w:val="0"/>
        </w:rPr>
        <w:t xml:space="preserve">Город_____________                                                            «____»______________20__г.</w:t>
      </w:r>
    </w:p>
    <w:p w:rsidR="00000000" w:rsidDel="00000000" w:rsidP="00000000" w:rsidRDefault="00000000" w:rsidRPr="00000000" w14:paraId="00000003">
      <w:pPr>
        <w:spacing w:after="200" w:before="220" w:line="276" w:lineRule="auto"/>
        <w:rPr/>
      </w:pPr>
      <w:r w:rsidDel="00000000" w:rsidR="00000000" w:rsidRPr="00000000">
        <w:rPr>
          <w:rtl w:val="0"/>
        </w:rPr>
        <w:t xml:space="preserve">Мы, нижеподписавшиеся, гр.____________________________________, далее именуемый(ая) Заводчик с одной стороны, и  гр._____________________________________,  далее именуемый(ая)</w:t>
      </w:r>
    </w:p>
    <w:p w:rsidR="00000000" w:rsidDel="00000000" w:rsidP="00000000" w:rsidRDefault="00000000" w:rsidRPr="00000000" w14:paraId="00000004">
      <w:pPr>
        <w:spacing w:after="200" w:before="220" w:line="276" w:lineRule="auto"/>
        <w:rPr/>
      </w:pPr>
      <w:r w:rsidDel="00000000" w:rsidR="00000000" w:rsidRPr="00000000">
        <w:rPr>
          <w:rtl w:val="0"/>
        </w:rPr>
        <w:t xml:space="preserve">Владелец (или доверенное лицо), с другой стороны, составили настоящий Акт о том, что Заводчик передал, а Владелец (или доверенное лицо) принял щенка породы </w:t>
      </w:r>
    </w:p>
    <w:p w:rsidR="00000000" w:rsidDel="00000000" w:rsidP="00000000" w:rsidRDefault="00000000" w:rsidRPr="00000000" w14:paraId="00000005">
      <w:pPr>
        <w:pStyle w:val="Heading3"/>
        <w:spacing w:after="200" w:before="220" w:line="276" w:lineRule="auto"/>
        <w:jc w:val="center"/>
        <w:rPr/>
      </w:pPr>
      <w:bookmarkStart w:colFirst="0" w:colLast="0" w:name="_iw5tkawgozof" w:id="1"/>
      <w:bookmarkEnd w:id="1"/>
      <w:r w:rsidDel="00000000" w:rsidR="00000000" w:rsidRPr="00000000">
        <w:rPr>
          <w:rtl w:val="0"/>
        </w:rPr>
        <w:t xml:space="preserve">НЕМЕЦКИЙ ШПИЦ__________________________</w:t>
      </w:r>
    </w:p>
    <w:p w:rsidR="00000000" w:rsidDel="00000000" w:rsidP="00000000" w:rsidRDefault="00000000" w:rsidRPr="00000000" w14:paraId="00000006">
      <w:pPr>
        <w:spacing w:after="200" w:before="220" w:line="276" w:lineRule="auto"/>
        <w:jc w:val="center"/>
        <w:rPr/>
      </w:pPr>
      <w:r w:rsidDel="00000000" w:rsidR="00000000" w:rsidRPr="00000000">
        <w:rPr>
          <w:rtl w:val="0"/>
        </w:rPr>
        <w:t xml:space="preserve"> (указать ростовую разновидность, если она точно определяется на момент передачи щенка или назначить дату повторного осмотра).</w:t>
      </w:r>
    </w:p>
    <w:p w:rsidR="00000000" w:rsidDel="00000000" w:rsidP="00000000" w:rsidRDefault="00000000" w:rsidRPr="00000000" w14:paraId="00000007">
      <w:pPr>
        <w:spacing w:after="200" w:before="220" w:line="276" w:lineRule="auto"/>
        <w:jc w:val="center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Рекомендуется определение ростовой разновидности (точной высоты в холке) щенка в возрасте не ранее 6-8 месяцев.</w:t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Кличка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Клеймо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00" w:before="220"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(Данные должны соответствовать аналогичным данным, указанным в карточке щенка)</w:t>
      </w:r>
    </w:p>
    <w:p w:rsidR="00000000" w:rsidDel="00000000" w:rsidP="00000000" w:rsidRDefault="00000000" w:rsidRPr="00000000" w14:paraId="00000013">
      <w:pPr>
        <w:spacing w:after="200" w:before="220" w:line="276" w:lineRule="auto"/>
        <w:rPr/>
      </w:pPr>
      <w:r w:rsidDel="00000000" w:rsidR="00000000" w:rsidRPr="00000000">
        <w:rPr>
          <w:rtl w:val="0"/>
        </w:rPr>
        <w:t xml:space="preserve">в здоровом виде, упитанного, ухоженного и без видимых физических недостатков.</w:t>
      </w:r>
    </w:p>
    <w:p w:rsidR="00000000" w:rsidDel="00000000" w:rsidP="00000000" w:rsidRDefault="00000000" w:rsidRPr="00000000" w14:paraId="00000014">
      <w:pPr>
        <w:spacing w:after="200" w:before="220" w:line="276" w:lineRule="auto"/>
        <w:rPr/>
      </w:pPr>
      <w:r w:rsidDel="00000000" w:rsidR="00000000" w:rsidRPr="00000000">
        <w:rPr>
          <w:rtl w:val="0"/>
        </w:rPr>
        <w:t xml:space="preserve">Владельцу предоставлена возможность оценить внешний вид щенка и его физическое развитие (активность, подвижность)_________________________________________;</w:t>
      </w:r>
    </w:p>
    <w:p w:rsidR="00000000" w:rsidDel="00000000" w:rsidP="00000000" w:rsidRDefault="00000000" w:rsidRPr="00000000" w14:paraId="00000015">
      <w:pPr>
        <w:spacing w:after="200" w:before="220" w:line="276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I. Описание щенка: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before="2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Зубы : норма - резцов 6х6, прикус ножницеобразный или прямой,</w:t>
      </w:r>
    </w:p>
    <w:p w:rsidR="00000000" w:rsidDel="00000000" w:rsidP="00000000" w:rsidRDefault="00000000" w:rsidRPr="00000000" w14:paraId="00000017">
      <w:pPr>
        <w:spacing w:after="200" w:before="22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отклонения от нормы(указать):________________________________________;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Уши (без признаков заболеваний, покраснений и зуда) ________________________________________________________;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Семенники (у кобелей): норма – два семенника полностью опущенные в мошонку; или (подчеркнуть нужное) односторонний крипторхизм, двусторонний крипторхизм, другое__________________________________________________;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Шерсть (без экзем, перхоти, паразитов)____________________________;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Родничок: закрыт, родничок небольшого размера (не требует отметки о выбраковке), требует дополнительного осмотра (нужное подчеркнуть).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Передние конечности (наличие или отсутствия травм, признаков рахита)______________________________________________________ 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Задние конечности (наличие или отсутствие травм, признаков рахита, прибылых пальцев)___________________________;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Хвост лежит правильно(плотно на спине), заломы, травмы отсутствуют или__________________________________________________________;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Глаза, нос, слизистая языка (наличие или отсутствие выделений, травм, здорова, не здорова)________________________________________;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Произведена оценка движений щенка – движения правильные, отсутствие хромоты,скованности, вывихов, __________________________________.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Пупочная, паховые грыжи отсутствуют, или___________________________;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Поведение: щенок веселый, контактный или____________________________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Отметки о племенном браке щенка (если таковой имеется), не влияющем на здоровье и состояние щенка, занесены в щ.к.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Сведения о профилактических ветеринарных мероприятиях внесены в ветеринарный паспорт щенка/собаки.</w:t>
      </w:r>
    </w:p>
    <w:p w:rsidR="00000000" w:rsidDel="00000000" w:rsidP="00000000" w:rsidRDefault="00000000" w:rsidRPr="00000000" w14:paraId="00000025">
      <w:pPr>
        <w:pStyle w:val="Heading2"/>
        <w:spacing w:after="200" w:before="220" w:line="276" w:lineRule="auto"/>
        <w:rPr/>
      </w:pPr>
      <w:bookmarkStart w:colFirst="0" w:colLast="0" w:name="_sa9bmjkh8amk" w:id="2"/>
      <w:bookmarkEnd w:id="2"/>
      <w:r w:rsidDel="00000000" w:rsidR="00000000" w:rsidRPr="00000000">
        <w:rPr>
          <w:rtl w:val="0"/>
        </w:rPr>
        <w:t xml:space="preserve">II. Обязанности и права Заводчика и Владельца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Заводчик гарантирует, что щенок соответствует стандарту породы немецкий шпиц RKF/FCI, происхождение щенка, указанное в метрике указано верно.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Заводчик подтверждает, что отметки о племенном браке щенка (если таковой имеется), не влияющем на здоровье и состояние щенка, занесены в метрику щенка; сведения о прививках и прочих профилактических мероприятиях в ветеринарном паспорте щенка верны.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Скрытые дефекты, недостатки и генетические заболевания, которые невозможно определить на актировании, не подлежат ответственности со стороны Заводчика. Дефекты, появившиеся у щенка, в связи с полученными травмами, заболеваниями в момент нахождения у владельца, не могут быть причиной для возврата Заводчику и отказа Владельца от взятых на себе обязательств по содержанию, лечению и уходу.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приезду на место жительства Владельца рекомендовано обеспечить щенку карантин в течение 14 дней, без контактов с другими животными, без смены вида корма и режима кормления, без проведения любых манипуляций, связанных со здоровьем животного (включая вакцинацию и дегельминтизацию), кроме случаев необходимой экстренной медицинской помощи.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Владелец имеет право на получение консультаций по выращиванию, выставочной карьере, племенному разведению у Заводчика.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Владелец обязуется обеспечить переданному щенку должный и, присущий породе уход и содержание, обозначенные в рекомендациях по выращиванию и переданных Заводчиком Владельцу, своевременное ветеринарное обслуживание в государственных или частных лицензированных ветеринарных клиниках, строгое и обязательное соблюдение очередности дегельминтизации и ежегодных профилактических прививок.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Владелец обязуется кормить щенка качественными кормами и обеспечить беспрепятственный доступ к воде.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Владелец гарантирует, что щенок не будет иметь бесконтрольный доступ на улицу, содержаться в клетке, не будет передан в приют, исследовательскую лабораторию для проведения опытов. Щенок может находиться на улице только на огражденной территории или на поводке.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Владелец берет на себя обязательства не оставлять щенка на продолжительный срок без внимания.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Отступление от п.7,8,9 раздела II Стороны признают доказательством жестокого обращения с щенком/собакой.</w:t>
      </w:r>
    </w:p>
    <w:p w:rsidR="00000000" w:rsidDel="00000000" w:rsidP="00000000" w:rsidRDefault="00000000" w:rsidRPr="00000000" w14:paraId="00000030">
      <w:pPr>
        <w:spacing w:after="200" w:before="220" w:line="276" w:lineRule="auto"/>
        <w:rPr/>
      </w:pPr>
      <w:r w:rsidDel="00000000" w:rsidR="00000000" w:rsidRPr="00000000">
        <w:rPr>
          <w:rtl w:val="0"/>
        </w:rPr>
        <w:t xml:space="preserve">Продавец гарантирует, что Собака соответствует стандарту породы RKF/FCI.</w:t>
      </w:r>
    </w:p>
    <w:p w:rsidR="00000000" w:rsidDel="00000000" w:rsidP="00000000" w:rsidRDefault="00000000" w:rsidRPr="00000000" w14:paraId="00000031">
      <w:pPr>
        <w:spacing w:after="200" w:before="220" w:line="276" w:lineRule="auto"/>
        <w:rPr/>
      </w:pPr>
      <w:r w:rsidDel="00000000" w:rsidR="00000000" w:rsidRPr="00000000">
        <w:rPr>
          <w:rtl w:val="0"/>
        </w:rPr>
        <w:t xml:space="preserve">С условиями приёма-передачи щенка согласны.</w:t>
      </w:r>
    </w:p>
    <w:p w:rsidR="00000000" w:rsidDel="00000000" w:rsidP="00000000" w:rsidRDefault="00000000" w:rsidRPr="00000000" w14:paraId="00000032">
      <w:pPr>
        <w:spacing w:after="200" w:before="220" w:line="276" w:lineRule="auto"/>
        <w:rPr/>
      </w:pPr>
      <w:r w:rsidDel="00000000" w:rsidR="00000000" w:rsidRPr="00000000">
        <w:rPr>
          <w:rtl w:val="0"/>
        </w:rPr>
        <w:t xml:space="preserve">Стороны взаимных претензий не имеют. </w:t>
      </w:r>
    </w:p>
    <w:p w:rsidR="00000000" w:rsidDel="00000000" w:rsidP="00000000" w:rsidRDefault="00000000" w:rsidRPr="00000000" w14:paraId="00000033">
      <w:pPr>
        <w:spacing w:after="200" w:before="220" w:line="276" w:lineRule="auto"/>
        <w:rPr/>
      </w:pPr>
      <w:r w:rsidDel="00000000" w:rsidR="00000000" w:rsidRPr="00000000">
        <w:rPr>
          <w:rtl w:val="0"/>
        </w:rPr>
        <w:t xml:space="preserve">Право владения щенком, с соблюдением прав и обязанностей, переходит от Заводчика к Владельцу с момента подписания Акта приёма-передачи.</w:t>
      </w:r>
    </w:p>
    <w:p w:rsidR="00000000" w:rsidDel="00000000" w:rsidP="00000000" w:rsidRDefault="00000000" w:rsidRPr="00000000" w14:paraId="00000034">
      <w:pPr>
        <w:spacing w:after="200" w:before="220" w:line="276" w:lineRule="auto"/>
        <w:rPr/>
      </w:pPr>
      <w:r w:rsidDel="00000000" w:rsidR="00000000" w:rsidRPr="00000000">
        <w:rPr>
          <w:rtl w:val="0"/>
        </w:rPr>
        <w:t xml:space="preserve">(Акт может быть изменён и дополнен по согласованию Сторон).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v6f76iqo0u49" w:id="3"/>
      <w:bookmarkEnd w:id="3"/>
      <w:r w:rsidDel="00000000" w:rsidR="00000000" w:rsidRPr="00000000">
        <w:rPr>
          <w:rtl w:val="0"/>
        </w:rPr>
        <w:t xml:space="preserve">Подписи сторон: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Владелец (доверенное лицо)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ФИО: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Паспорт: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Паспорт: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Подпись: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Подпись: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