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sz w:val="36"/>
          <w:szCs w:val="36"/>
        </w:rPr>
      </w:pPr>
      <w:bookmarkStart w:colFirst="0" w:colLast="0" w:name="_t9iyeeyqfx60" w:id="0"/>
      <w:bookmarkEnd w:id="0"/>
      <w:r w:rsidDel="00000000" w:rsidR="00000000" w:rsidRPr="00000000">
        <w:rPr>
          <w:sz w:val="36"/>
          <w:szCs w:val="36"/>
          <w:rtl w:val="0"/>
        </w:rPr>
        <w:t xml:space="preserve">EE 541 – Computational Introduction to Deep Learning </w:t>
      </w:r>
    </w:p>
    <w:p w:rsidR="00000000" w:rsidDel="00000000" w:rsidP="00000000" w:rsidRDefault="00000000" w:rsidRPr="00000000" w14:paraId="00000002">
      <w:pPr>
        <w:pStyle w:val="Heading2"/>
        <w:jc w:val="center"/>
        <w:rPr>
          <w:sz w:val="28"/>
          <w:szCs w:val="28"/>
        </w:rPr>
      </w:pPr>
      <w:bookmarkStart w:colFirst="0" w:colLast="0" w:name="_i0ouaxqfkbum" w:id="1"/>
      <w:bookmarkEnd w:id="1"/>
      <w:r w:rsidDel="00000000" w:rsidR="00000000" w:rsidRPr="00000000">
        <w:rPr>
          <w:sz w:val="28"/>
          <w:szCs w:val="28"/>
          <w:rtl w:val="0"/>
        </w:rPr>
        <w:t xml:space="preserve">Project Proposal </w:t>
      </w:r>
    </w:p>
    <w:p w:rsidR="00000000" w:rsidDel="00000000" w:rsidP="00000000" w:rsidRDefault="00000000" w:rsidRPr="00000000" w14:paraId="00000003">
      <w:pPr>
        <w:jc w:val="center"/>
        <w:rPr/>
      </w:pPr>
      <w:r w:rsidDel="00000000" w:rsidR="00000000" w:rsidRPr="00000000">
        <w:rPr>
          <w:rtl w:val="0"/>
        </w:rPr>
        <w:t xml:space="preserve">©Wenrui Xu, Yichuan Shi, Yixuan Xu</w:t>
      </w:r>
    </w:p>
    <w:p w:rsidR="00000000" w:rsidDel="00000000" w:rsidP="00000000" w:rsidRDefault="00000000" w:rsidRPr="00000000" w14:paraId="00000004">
      <w:pPr>
        <w:jc w:val="center"/>
        <w:rPr>
          <w:sz w:val="21"/>
          <w:szCs w:val="21"/>
        </w:rPr>
      </w:pPr>
      <w:r w:rsidDel="00000000" w:rsidR="00000000" w:rsidRPr="00000000">
        <w:rPr>
          <w:sz w:val="21"/>
          <w:szCs w:val="21"/>
          <w:rtl w:val="0"/>
        </w:rPr>
        <w:t xml:space="preserve">November 17, 2021</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b w:val="1"/>
          <w:sz w:val="21"/>
          <w:szCs w:val="21"/>
          <w:rtl w:val="0"/>
        </w:rPr>
        <w:t xml:space="preserve">Project Title</w:t>
      </w:r>
      <w:r w:rsidDel="00000000" w:rsidR="00000000" w:rsidRPr="00000000">
        <w:rPr>
          <w:sz w:val="21"/>
          <w:szCs w:val="21"/>
          <w:rtl w:val="0"/>
        </w:rPr>
        <w:t xml:space="preserve">: I’m Something of a Painter Myself</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b w:val="1"/>
          <w:sz w:val="21"/>
          <w:szCs w:val="21"/>
          <w:rtl w:val="0"/>
        </w:rPr>
        <w:t xml:space="preserve">Project Team</w:t>
      </w:r>
      <w:r w:rsidDel="00000000" w:rsidR="00000000" w:rsidRPr="00000000">
        <w:rPr>
          <w:sz w:val="21"/>
          <w:szCs w:val="21"/>
          <w:rtl w:val="0"/>
        </w:rPr>
        <w:t xml:space="preserve">: Yichuan Shi, Wenrui Xu, Yixuan Xu</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b w:val="1"/>
          <w:sz w:val="21"/>
          <w:szCs w:val="21"/>
          <w:rtl w:val="0"/>
        </w:rPr>
        <w:t xml:space="preserve">Competition summary</w:t>
      </w:r>
      <w:r w:rsidDel="00000000" w:rsidR="00000000" w:rsidRPr="00000000">
        <w:rPr>
          <w:sz w:val="21"/>
          <w:szCs w:val="21"/>
          <w:rtl w:val="0"/>
        </w:rPr>
        <w:t xml:space="preserve">:</w:t>
      </w:r>
    </w:p>
    <w:p w:rsidR="00000000" w:rsidDel="00000000" w:rsidP="00000000" w:rsidRDefault="00000000" w:rsidRPr="00000000" w14:paraId="0000000B">
      <w:pPr>
        <w:jc w:val="both"/>
        <w:rPr>
          <w:sz w:val="21"/>
          <w:szCs w:val="21"/>
        </w:rPr>
      </w:pPr>
      <w:r w:rsidDel="00000000" w:rsidR="00000000" w:rsidRPr="00000000">
        <w:rPr>
          <w:sz w:val="21"/>
          <w:szCs w:val="21"/>
          <w:rtl w:val="0"/>
        </w:rPr>
        <w:t xml:space="preserve">In recent years, computer vision has made great progress, and now GAN can imitate objects in a very convincing way. The competition requires us to use the form of GAN to create a generative model that can deceive the classifier.</w:t>
      </w:r>
    </w:p>
    <w:p w:rsidR="00000000" w:rsidDel="00000000" w:rsidP="00000000" w:rsidRDefault="00000000" w:rsidRPr="00000000" w14:paraId="0000000C">
      <w:pPr>
        <w:jc w:val="both"/>
        <w:rPr>
          <w:sz w:val="21"/>
          <w:szCs w:val="21"/>
        </w:rPr>
      </w:pPr>
      <w:r w:rsidDel="00000000" w:rsidR="00000000" w:rsidRPr="00000000">
        <w:rPr>
          <w:sz w:val="21"/>
          <w:szCs w:val="21"/>
          <w:rtl w:val="0"/>
        </w:rPr>
        <w:t xml:space="preserve">We want to create two neural networks: a generator model and a discriminator model. The generator is a neural network that creates images. The generator should generate images in Monet's style and use the discriminator for training. These two models will fight each other, the generator tries to fool the discriminator, and the discriminator tries to accurately classify the real image and the generated image. Finally, build a GAN that generates 7,000 to 10,000 Monet-style images.</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b w:val="1"/>
          <w:sz w:val="21"/>
          <w:szCs w:val="21"/>
          <w:rtl w:val="0"/>
        </w:rPr>
        <w:t xml:space="preserve">Competition page</w:t>
      </w:r>
      <w:r w:rsidDel="00000000" w:rsidR="00000000" w:rsidRPr="00000000">
        <w:rPr>
          <w:sz w:val="21"/>
          <w:szCs w:val="21"/>
          <w:rtl w:val="0"/>
        </w:rPr>
        <w:t xml:space="preserve">: </w:t>
      </w:r>
      <w:hyperlink r:id="rId6">
        <w:r w:rsidDel="00000000" w:rsidR="00000000" w:rsidRPr="00000000">
          <w:rPr>
            <w:color w:val="1155cc"/>
            <w:sz w:val="21"/>
            <w:szCs w:val="21"/>
            <w:u w:val="single"/>
            <w:rtl w:val="0"/>
          </w:rPr>
          <w:t xml:space="preserve">https://www.kaggle.com/c/gan-getting-started</w:t>
        </w:r>
      </w:hyperlink>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b w:val="1"/>
          <w:sz w:val="21"/>
          <w:szCs w:val="21"/>
        </w:rPr>
      </w:pPr>
      <w:r w:rsidDel="00000000" w:rsidR="00000000" w:rsidRPr="00000000">
        <w:rPr>
          <w:b w:val="1"/>
          <w:sz w:val="21"/>
          <w:szCs w:val="21"/>
          <w:rtl w:val="0"/>
        </w:rPr>
        <w:t xml:space="preserve">Competition data:</w:t>
      </w:r>
    </w:p>
    <w:p w:rsidR="00000000" w:rsidDel="00000000" w:rsidP="00000000" w:rsidRDefault="00000000" w:rsidRPr="00000000" w14:paraId="00000011">
      <w:pPr>
        <w:jc w:val="both"/>
        <w:rPr>
          <w:sz w:val="21"/>
          <w:szCs w:val="21"/>
        </w:rPr>
      </w:pPr>
      <w:r w:rsidDel="00000000" w:rsidR="00000000" w:rsidRPr="00000000">
        <w:rPr>
          <w:sz w:val="21"/>
          <w:szCs w:val="21"/>
          <w:rtl w:val="0"/>
        </w:rPr>
        <w:t xml:space="preserve">The dataset contains four directories: monet_tfrec, photo_tfrec, monet_jpg, and photo_jpg. The monet_tfrec and monet_jpg directories contain the same painting images, and the photo_tfrec and photo_jpg directories contain the same photos. Use monet directories to train model.</w:t>
      </w:r>
    </w:p>
    <w:p w:rsidR="00000000" w:rsidDel="00000000" w:rsidP="00000000" w:rsidRDefault="00000000" w:rsidRPr="00000000" w14:paraId="00000012">
      <w:pPr>
        <w:jc w:val="both"/>
        <w:rPr>
          <w:sz w:val="21"/>
          <w:szCs w:val="21"/>
        </w:rPr>
      </w:pPr>
      <w:r w:rsidDel="00000000" w:rsidR="00000000" w:rsidRPr="00000000">
        <w:rPr>
          <w:sz w:val="21"/>
          <w:szCs w:val="21"/>
          <w:rtl w:val="0"/>
        </w:rPr>
        <w:t xml:space="preserve">monet_jpg - 300 Monet paintings sized 256x256 in JPEG format</w:t>
      </w:r>
    </w:p>
    <w:p w:rsidR="00000000" w:rsidDel="00000000" w:rsidP="00000000" w:rsidRDefault="00000000" w:rsidRPr="00000000" w14:paraId="00000013">
      <w:pPr>
        <w:jc w:val="both"/>
        <w:rPr>
          <w:sz w:val="21"/>
          <w:szCs w:val="21"/>
        </w:rPr>
      </w:pPr>
      <w:r w:rsidDel="00000000" w:rsidR="00000000" w:rsidRPr="00000000">
        <w:rPr>
          <w:sz w:val="21"/>
          <w:szCs w:val="21"/>
          <w:rtl w:val="0"/>
        </w:rPr>
        <w:t xml:space="preserve">monet_tfrec - 300 Monet paintings sized 256x256 in TFRecord format</w:t>
      </w:r>
    </w:p>
    <w:p w:rsidR="00000000" w:rsidDel="00000000" w:rsidP="00000000" w:rsidRDefault="00000000" w:rsidRPr="00000000" w14:paraId="00000014">
      <w:pPr>
        <w:jc w:val="both"/>
        <w:rPr>
          <w:sz w:val="21"/>
          <w:szCs w:val="21"/>
        </w:rPr>
      </w:pPr>
      <w:r w:rsidDel="00000000" w:rsidR="00000000" w:rsidRPr="00000000">
        <w:rPr>
          <w:sz w:val="21"/>
          <w:szCs w:val="21"/>
          <w:rtl w:val="0"/>
        </w:rPr>
        <w:t xml:space="preserve">photo_jpg - 7028 photos sized 256x256 in JPEG format</w:t>
      </w:r>
    </w:p>
    <w:p w:rsidR="00000000" w:rsidDel="00000000" w:rsidP="00000000" w:rsidRDefault="00000000" w:rsidRPr="00000000" w14:paraId="00000015">
      <w:pPr>
        <w:jc w:val="both"/>
        <w:rPr>
          <w:sz w:val="21"/>
          <w:szCs w:val="21"/>
        </w:rPr>
      </w:pPr>
      <w:r w:rsidDel="00000000" w:rsidR="00000000" w:rsidRPr="00000000">
        <w:rPr>
          <w:sz w:val="21"/>
          <w:szCs w:val="21"/>
          <w:rtl w:val="0"/>
        </w:rPr>
        <w:t xml:space="preserve">photo_tfrec - 7028 photos sized 256x256 in TFRecord format</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b w:val="1"/>
          <w:sz w:val="21"/>
          <w:szCs w:val="21"/>
        </w:rPr>
      </w:pPr>
      <w:r w:rsidDel="00000000" w:rsidR="00000000" w:rsidRPr="00000000">
        <w:rPr>
          <w:b w:val="1"/>
          <w:sz w:val="21"/>
          <w:szCs w:val="21"/>
          <w:rtl w:val="0"/>
        </w:rPr>
        <w:t xml:space="preserve">Primary References and Codebase:</w:t>
      </w:r>
    </w:p>
    <w:p w:rsidR="00000000" w:rsidDel="00000000" w:rsidP="00000000" w:rsidRDefault="00000000" w:rsidRPr="00000000" w14:paraId="00000018">
      <w:pPr>
        <w:rPr/>
      </w:pPr>
      <w:r w:rsidDel="00000000" w:rsidR="00000000" w:rsidRPr="00000000">
        <w:rPr>
          <w:rtl w:val="0"/>
        </w:rPr>
        <w:t xml:space="preserve">Github Post: Cycle GAN </w:t>
      </w:r>
      <w:hyperlink r:id="rId7">
        <w:r w:rsidDel="00000000" w:rsidR="00000000" w:rsidRPr="00000000">
          <w:rPr>
            <w:color w:val="1155cc"/>
            <w:u w:val="single"/>
            <w:rtl w:val="0"/>
          </w:rPr>
          <w:t xml:space="preserve">https://github.com/junyanz/CycleGAN</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Blog Post: Gentle Introduction to GAN, 2021, TOTORO,   </w:t>
      </w:r>
      <w:hyperlink r:id="rId8">
        <w:r w:rsidDel="00000000" w:rsidR="00000000" w:rsidRPr="00000000">
          <w:rPr>
            <w:color w:val="1155cc"/>
            <w:sz w:val="21"/>
            <w:szCs w:val="21"/>
            <w:u w:val="single"/>
            <w:rtl w:val="0"/>
          </w:rPr>
          <w:t xml:space="preserve">https://www.kaggle.com/shivansh002/gentle-introduction-to-gan/notebook</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Tutorials Post: Using GPUs</w:t>
      </w:r>
    </w:p>
    <w:p w:rsidR="00000000" w:rsidDel="00000000" w:rsidP="00000000" w:rsidRDefault="00000000" w:rsidRPr="00000000" w14:paraId="0000001B">
      <w:pPr>
        <w:rPr/>
      </w:pPr>
      <w:hyperlink r:id="rId9">
        <w:r w:rsidDel="00000000" w:rsidR="00000000" w:rsidRPr="00000000">
          <w:rPr>
            <w:color w:val="1155cc"/>
            <w:sz w:val="21"/>
            <w:szCs w:val="21"/>
            <w:u w:val="single"/>
            <w:rtl w:val="0"/>
          </w:rPr>
          <w:t xml:space="preserve">https://www.carc.usc.edu/user-information/user-guides/software-and-programming/using-gpus</w:t>
        </w:r>
      </w:hyperlink>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rtl w:val="0"/>
        </w:rPr>
        <w:t xml:space="preserve">Tutorials Post: Recommended GPU Instances</w:t>
      </w:r>
      <w:r w:rsidDel="00000000" w:rsidR="00000000" w:rsidRPr="00000000">
        <w:rPr>
          <w:rtl w:val="0"/>
        </w:rPr>
      </w:r>
    </w:p>
    <w:p w:rsidR="00000000" w:rsidDel="00000000" w:rsidP="00000000" w:rsidRDefault="00000000" w:rsidRPr="00000000" w14:paraId="0000001D">
      <w:pPr>
        <w:rPr>
          <w:sz w:val="21"/>
          <w:szCs w:val="21"/>
        </w:rPr>
      </w:pPr>
      <w:hyperlink r:id="rId10">
        <w:r w:rsidDel="00000000" w:rsidR="00000000" w:rsidRPr="00000000">
          <w:rPr>
            <w:color w:val="1155cc"/>
            <w:sz w:val="21"/>
            <w:szCs w:val="21"/>
            <w:u w:val="single"/>
            <w:rtl w:val="0"/>
          </w:rPr>
          <w:t xml:space="preserve">https://docs.aws.amazon.com/dlami/latest/devguide/gpu.html</w:t>
        </w:r>
      </w:hyperlink>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b w:val="1"/>
          <w:sz w:val="21"/>
          <w:szCs w:val="21"/>
        </w:rPr>
      </w:pPr>
      <w:r w:rsidDel="00000000" w:rsidR="00000000" w:rsidRPr="00000000">
        <w:rPr>
          <w:b w:val="1"/>
          <w:sz w:val="21"/>
          <w:szCs w:val="21"/>
          <w:rtl w:val="0"/>
        </w:rPr>
        <w:t xml:space="preserve">Architecture Investigation Plan:</w:t>
      </w:r>
    </w:p>
    <w:p w:rsidR="00000000" w:rsidDel="00000000" w:rsidP="00000000" w:rsidRDefault="00000000" w:rsidRPr="00000000" w14:paraId="00000020">
      <w:pPr>
        <w:jc w:val="both"/>
        <w:rPr>
          <w:sz w:val="21"/>
          <w:szCs w:val="21"/>
        </w:rPr>
      </w:pPr>
      <w:r w:rsidDel="00000000" w:rsidR="00000000" w:rsidRPr="00000000">
        <w:rPr>
          <w:sz w:val="21"/>
          <w:szCs w:val="21"/>
          <w:rtl w:val="0"/>
        </w:rPr>
        <w:t xml:space="preserve">First, make a generator with 4 convolutional layers and take MNISRT as input. In this case, this layer will generate a 28x28 grayscale image.</w:t>
      </w:r>
    </w:p>
    <w:p w:rsidR="00000000" w:rsidDel="00000000" w:rsidP="00000000" w:rsidRDefault="00000000" w:rsidRPr="00000000" w14:paraId="00000021">
      <w:pPr>
        <w:jc w:val="both"/>
        <w:rPr>
          <w:sz w:val="21"/>
          <w:szCs w:val="21"/>
        </w:rPr>
      </w:pPr>
      <w:r w:rsidDel="00000000" w:rsidR="00000000" w:rsidRPr="00000000">
        <w:rPr>
          <w:sz w:val="21"/>
          <w:szCs w:val="21"/>
          <w:rtl w:val="0"/>
        </w:rPr>
        <w:t xml:space="preserve">Then make a discriminator, which is also a 4-layer CNN, and many activation functions can work normally under this basic GAN architecture.</w:t>
      </w:r>
    </w:p>
    <w:p w:rsidR="00000000" w:rsidDel="00000000" w:rsidP="00000000" w:rsidRDefault="00000000" w:rsidRPr="00000000" w14:paraId="00000022">
      <w:pPr>
        <w:jc w:val="both"/>
        <w:rPr>
          <w:sz w:val="21"/>
          <w:szCs w:val="21"/>
        </w:rPr>
      </w:pPr>
      <w:r w:rsidDel="00000000" w:rsidR="00000000" w:rsidRPr="00000000">
        <w:rPr>
          <w:sz w:val="21"/>
          <w:szCs w:val="21"/>
          <w:rtl w:val="0"/>
        </w:rPr>
        <w:t xml:space="preserve">Finally, build an adversarial model, adversarial = generator + discriminator, load the data and start training.</w:t>
      </w:r>
    </w:p>
    <w:p w:rsidR="00000000" w:rsidDel="00000000" w:rsidP="00000000" w:rsidRDefault="00000000" w:rsidRPr="00000000" w14:paraId="00000023">
      <w:pPr>
        <w:rPr>
          <w:sz w:val="21"/>
          <w:szCs w:val="21"/>
        </w:rPr>
      </w:pPr>
      <w:r w:rsidDel="00000000" w:rsidR="00000000" w:rsidRPr="00000000">
        <w:rPr>
          <w:rtl w:val="0"/>
        </w:rPr>
      </w:r>
    </w:p>
    <w:p w:rsidR="00000000" w:rsidDel="00000000" w:rsidP="00000000" w:rsidRDefault="00000000" w:rsidRPr="00000000" w14:paraId="00000024">
      <w:pPr>
        <w:rPr>
          <w:b w:val="1"/>
          <w:sz w:val="21"/>
          <w:szCs w:val="21"/>
        </w:rPr>
      </w:pPr>
      <w:r w:rsidDel="00000000" w:rsidR="00000000" w:rsidRPr="00000000">
        <w:rPr>
          <w:b w:val="1"/>
          <w:sz w:val="21"/>
          <w:szCs w:val="21"/>
          <w:rtl w:val="0"/>
        </w:rPr>
        <w:t xml:space="preserve">Estimated Compute Needs:</w:t>
      </w:r>
    </w:p>
    <w:p w:rsidR="00000000" w:rsidDel="00000000" w:rsidP="00000000" w:rsidRDefault="00000000" w:rsidRPr="00000000" w14:paraId="00000025">
      <w:pPr>
        <w:rPr>
          <w:sz w:val="21"/>
          <w:szCs w:val="21"/>
        </w:rPr>
      </w:pPr>
      <w:r w:rsidDel="00000000" w:rsidR="00000000" w:rsidRPr="00000000">
        <w:rPr>
          <w:sz w:val="21"/>
          <w:szCs w:val="21"/>
          <w:rtl w:val="0"/>
        </w:rPr>
        <w:t xml:space="preserve">Based on the data set size in the website </w:t>
      </w:r>
      <w:hyperlink r:id="rId11">
        <w:r w:rsidDel="00000000" w:rsidR="00000000" w:rsidRPr="00000000">
          <w:rPr>
            <w:color w:val="1155cc"/>
            <w:sz w:val="21"/>
            <w:szCs w:val="21"/>
            <w:u w:val="single"/>
            <w:rtl w:val="0"/>
          </w:rPr>
          <w:t xml:space="preserve">I’m Something of a Painter Myself</w:t>
        </w:r>
      </w:hyperlink>
      <w:r w:rsidDel="00000000" w:rsidR="00000000" w:rsidRPr="00000000">
        <w:rPr>
          <w:sz w:val="21"/>
          <w:szCs w:val="21"/>
          <w:rtl w:val="0"/>
        </w:rPr>
        <w:t xml:space="preserve">, we plan to use Google Colabotory.</w:t>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b w:val="1"/>
          <w:sz w:val="21"/>
          <w:szCs w:val="21"/>
        </w:rPr>
      </w:pPr>
      <w:r w:rsidDel="00000000" w:rsidR="00000000" w:rsidRPr="00000000">
        <w:rPr>
          <w:b w:val="1"/>
          <w:sz w:val="21"/>
          <w:szCs w:val="21"/>
          <w:rtl w:val="0"/>
        </w:rPr>
        <w:t xml:space="preserve">Team Roles:</w:t>
      </w:r>
    </w:p>
    <w:p w:rsidR="00000000" w:rsidDel="00000000" w:rsidP="00000000" w:rsidRDefault="00000000" w:rsidRPr="00000000" w14:paraId="00000028">
      <w:pPr>
        <w:rPr>
          <w:sz w:val="21"/>
          <w:szCs w:val="21"/>
        </w:rPr>
      </w:pPr>
      <w:r w:rsidDel="00000000" w:rsidR="00000000" w:rsidRPr="00000000">
        <w:rPr>
          <w:sz w:val="21"/>
          <w:szCs w:val="21"/>
          <w:rtl w:val="0"/>
        </w:rPr>
        <w:t xml:space="preserve">Yichuan: Data preprocessing and augmentation, regression model building.</w:t>
      </w:r>
    </w:p>
    <w:p w:rsidR="00000000" w:rsidDel="00000000" w:rsidP="00000000" w:rsidRDefault="00000000" w:rsidRPr="00000000" w14:paraId="00000029">
      <w:pPr>
        <w:rPr>
          <w:sz w:val="21"/>
          <w:szCs w:val="21"/>
        </w:rPr>
      </w:pPr>
      <w:r w:rsidDel="00000000" w:rsidR="00000000" w:rsidRPr="00000000">
        <w:rPr>
          <w:sz w:val="21"/>
          <w:szCs w:val="21"/>
          <w:rtl w:val="0"/>
        </w:rPr>
        <w:t xml:space="preserve">Wenrui: Optimize regression model, model ensemble.</w:t>
      </w:r>
    </w:p>
    <w:p w:rsidR="00000000" w:rsidDel="00000000" w:rsidP="00000000" w:rsidRDefault="00000000" w:rsidRPr="00000000" w14:paraId="0000002A">
      <w:pPr>
        <w:rPr>
          <w:sz w:val="21"/>
          <w:szCs w:val="21"/>
        </w:rPr>
      </w:pPr>
      <w:r w:rsidDel="00000000" w:rsidR="00000000" w:rsidRPr="00000000">
        <w:rPr>
          <w:sz w:val="21"/>
          <w:szCs w:val="21"/>
          <w:rtl w:val="0"/>
        </w:rPr>
        <w:t xml:space="preserve">Yixuan: Data collection and preliminary analysis, video production.</w:t>
      </w:r>
    </w:p>
    <w:p w:rsidR="00000000" w:rsidDel="00000000" w:rsidP="00000000" w:rsidRDefault="00000000" w:rsidRPr="00000000" w14:paraId="0000002B">
      <w:pPr>
        <w:rPr>
          <w:sz w:val="21"/>
          <w:szCs w:val="21"/>
        </w:rPr>
      </w:pP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c/gan-getting-started" TargetMode="External"/><Relationship Id="rId10" Type="http://schemas.openxmlformats.org/officeDocument/2006/relationships/hyperlink" Target="https://docs.aws.amazon.com/dlami/latest/devguide/gpu.html" TargetMode="External"/><Relationship Id="rId9" Type="http://schemas.openxmlformats.org/officeDocument/2006/relationships/hyperlink" Target="https://www.carc.usc.edu/user-information/user-guides/software-and-programming/using-gpus" TargetMode="External"/><Relationship Id="rId5" Type="http://schemas.openxmlformats.org/officeDocument/2006/relationships/styles" Target="styles.xml"/><Relationship Id="rId6" Type="http://schemas.openxmlformats.org/officeDocument/2006/relationships/hyperlink" Target="https://www.kaggle.com/c/gan-getting-started" TargetMode="External"/><Relationship Id="rId7" Type="http://schemas.openxmlformats.org/officeDocument/2006/relationships/hyperlink" Target="https://github.com/junyanz/CycleGAN" TargetMode="External"/><Relationship Id="rId8" Type="http://schemas.openxmlformats.org/officeDocument/2006/relationships/hyperlink" Target="https://www.kaggle.com/shivansh002/gentle-introduction-to-gan/not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