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102C" w14:textId="77777777" w:rsidR="000C4F60" w:rsidRPr="000C4F60" w:rsidRDefault="000C4F60" w:rsidP="000C4F6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Automated Test Environment Design for Complex Radar Systems</w:t>
      </w:r>
    </w:p>
    <w:p w14:paraId="19883DB4" w14:textId="77777777" w:rsidR="000C4F60" w:rsidRPr="000C4F60" w:rsidRDefault="000C4F60" w:rsidP="000C4F6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System Topology &amp; Hardware Overview</w:t>
      </w:r>
    </w:p>
    <w:p w14:paraId="1AB3F471" w14:textId="77777777" w:rsidR="000C4F60" w:rsidRPr="000C4F60" w:rsidRDefault="000C4F60" w:rsidP="000C4F6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Under Test (UUT):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br/>
        <w:t>The radar device transmits and receives data, performs internal processing, and communicates with a Host PC via Ethernet (ETH).</w:t>
      </w:r>
    </w:p>
    <w:p w14:paraId="04B5428F" w14:textId="77777777" w:rsidR="000C4F60" w:rsidRPr="000C4F60" w:rsidRDefault="000C4F60" w:rsidP="000C4F6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 Environment: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br/>
        <w:t>A PC running a dedicated driver library that exposes functional APIs to interact with the radar.</w:t>
      </w:r>
    </w:p>
    <w:p w14:paraId="38C72192" w14:textId="77777777" w:rsidR="000C4F60" w:rsidRPr="000C4F60" w:rsidRDefault="000C4F60" w:rsidP="000C4F6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Peripheral Equipment: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5FABAA" w14:textId="77777777" w:rsidR="000C4F60" w:rsidRPr="000C4F60" w:rsidRDefault="000C4F60" w:rsidP="000C4F60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Supply Unit (PSU):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Software-controlled, providing power to the radar.</w:t>
      </w:r>
    </w:p>
    <w:p w14:paraId="5349797D" w14:textId="77777777" w:rsidR="000C4F60" w:rsidRPr="000C4F60" w:rsidRDefault="000C4F60" w:rsidP="000C4F60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PTP Time Synchronization: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Managed by the Host; the radar requires valid PTP sync to operate.</w:t>
      </w:r>
    </w:p>
    <w:p w14:paraId="44C69D5B" w14:textId="77777777" w:rsidR="000C4F60" w:rsidRPr="000C4F60" w:rsidRDefault="000C4F60" w:rsidP="000C4F6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Types: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8F89F2" w14:textId="77777777" w:rsidR="000C4F60" w:rsidRPr="000C4F60" w:rsidRDefault="000C4F60" w:rsidP="000C4F60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Functional</w:t>
      </w:r>
    </w:p>
    <w:p w14:paraId="27ABD33F" w14:textId="77777777" w:rsidR="000C4F60" w:rsidRPr="000C4F60" w:rsidRDefault="000C4F60" w:rsidP="000C4F60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Durability</w:t>
      </w:r>
    </w:p>
    <w:p w14:paraId="05D3D28F" w14:textId="77777777" w:rsidR="000C4F60" w:rsidRPr="000C4F60" w:rsidRDefault="000C4F60" w:rsidP="000C4F60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New feature integration</w:t>
      </w:r>
    </w:p>
    <w:p w14:paraId="2A41740B" w14:textId="77777777" w:rsidR="000C4F60" w:rsidRPr="000C4F60" w:rsidRDefault="000C4F60" w:rsidP="000C4F60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Full regression</w:t>
      </w:r>
    </w:p>
    <w:p w14:paraId="2C0D9766" w14:textId="77777777" w:rsidR="000C4F60" w:rsidRPr="000C4F60" w:rsidRDefault="000C4F60" w:rsidP="000C4F6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pict w14:anchorId="47C020C3">
          <v:rect id="_x0000_i1025" style="width:0;height:1.5pt" o:hralign="center" o:hrstd="t" o:hr="t" fillcolor="#a0a0a0" stroked="f"/>
        </w:pict>
      </w:r>
    </w:p>
    <w:p w14:paraId="2075EFE2" w14:textId="77777777" w:rsidR="000C4F60" w:rsidRPr="000C4F60" w:rsidRDefault="000C4F60" w:rsidP="000C4F6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Codebase &amp; Git Strategy</w:t>
      </w:r>
    </w:p>
    <w:p w14:paraId="6780840C" w14:textId="77777777" w:rsidR="000C4F60" w:rsidRPr="000C4F60" w:rsidRDefault="000C4F60" w:rsidP="000C4F6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Code Repository: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569D1F" w14:textId="77777777" w:rsidR="000C4F60" w:rsidRPr="000C4F60" w:rsidRDefault="000C4F60" w:rsidP="000C4F60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Modular, generic repository based on </w:t>
      </w:r>
      <w:proofErr w:type="spellStart"/>
      <w:r w:rsidRPr="000C4F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proofErr w:type="spellEnd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D68328" w14:textId="77777777" w:rsidR="000C4F60" w:rsidRPr="000C4F60" w:rsidRDefault="000C4F60" w:rsidP="000C4F60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Test code is built from atomic "actions" (functions) that represent radar operations.</w:t>
      </w:r>
    </w:p>
    <w:p w14:paraId="697267A7" w14:textId="77777777" w:rsidR="000C4F60" w:rsidRPr="000C4F60" w:rsidRDefault="000C4F60" w:rsidP="000C4F60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Maintained in sync with requirements documentation.</w:t>
      </w:r>
    </w:p>
    <w:p w14:paraId="64FF4E81" w14:textId="77777777" w:rsidR="000C4F60" w:rsidRPr="000C4F60" w:rsidRDefault="000C4F60" w:rsidP="000C4F6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Embedded Code Repository: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7386BA" w14:textId="77777777" w:rsidR="000C4F60" w:rsidRPr="000C4F60" w:rsidRDefault="000C4F60" w:rsidP="000C4F60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Contains the radar’s embedded code.</w:t>
      </w:r>
    </w:p>
    <w:p w14:paraId="38045B92" w14:textId="77777777" w:rsidR="000C4F60" w:rsidRPr="000C4F60" w:rsidRDefault="000C4F60" w:rsidP="000C4F60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Dedicated pipelines for daily (nightly) and official (bi-weekly) builds.</w:t>
      </w:r>
    </w:p>
    <w:p w14:paraId="1A39CD41" w14:textId="77777777" w:rsidR="000C4F60" w:rsidRPr="000C4F60" w:rsidRDefault="000C4F60" w:rsidP="000C4F6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&amp; Limits Repository: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83E897" w14:textId="77777777" w:rsidR="000C4F60" w:rsidRPr="000C4F60" w:rsidRDefault="000C4F60" w:rsidP="000C4F60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Stores configuration and threshold files.</w:t>
      </w:r>
    </w:p>
    <w:p w14:paraId="7D7EC89C" w14:textId="77777777" w:rsidR="000C4F60" w:rsidRPr="000C4F60" w:rsidRDefault="000C4F60" w:rsidP="000C4F60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Full versioning </w:t>
      </w:r>
      <w:proofErr w:type="gramStart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>support to ensure</w:t>
      </w:r>
      <w:proofErr w:type="gramEnd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backward compatibility for customers using older versions.</w:t>
      </w:r>
    </w:p>
    <w:p w14:paraId="03E30E20" w14:textId="77777777" w:rsidR="000C4F60" w:rsidRPr="000C4F60" w:rsidRDefault="000C4F60" w:rsidP="000C4F6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pict w14:anchorId="30B5B587">
          <v:rect id="_x0000_i1026" style="width:0;height:1.5pt" o:hralign="center" o:hrstd="t" o:hr="t" fillcolor="#a0a0a0" stroked="f"/>
        </w:pict>
      </w:r>
    </w:p>
    <w:p w14:paraId="38A18212" w14:textId="77777777" w:rsidR="000C4F60" w:rsidRPr="000C4F60" w:rsidRDefault="000C4F60" w:rsidP="000C4F6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Jira Xray Integration (Test Targeting &amp; Reporting)</w:t>
      </w:r>
    </w:p>
    <w:p w14:paraId="2707B8F8" w14:textId="77777777" w:rsidR="000C4F60" w:rsidRPr="000C4F60" w:rsidRDefault="000C4F60" w:rsidP="000C4F60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 as Source of Truth: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4FC00F" w14:textId="77777777" w:rsidR="000C4F60" w:rsidRPr="000C4F60" w:rsidRDefault="000C4F60" w:rsidP="000C4F60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are covered by </w:t>
      </w: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Templates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in Xray.</w:t>
      </w:r>
    </w:p>
    <w:p w14:paraId="0487E19C" w14:textId="77777777" w:rsidR="000C4F60" w:rsidRPr="000C4F60" w:rsidRDefault="000C4F60" w:rsidP="000C4F60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Tests are organized into </w:t>
      </w: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Sets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(e.g., "Sanity", "Regression_v2.1", "</w:t>
      </w:r>
      <w:proofErr w:type="spellStart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>Customer_X_Acceptance</w:t>
      </w:r>
      <w:proofErr w:type="spellEnd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>").</w:t>
      </w:r>
    </w:p>
    <w:p w14:paraId="6BE6CF59" w14:textId="77777777" w:rsidR="000C4F60" w:rsidRPr="000C4F60" w:rsidRDefault="000C4F60" w:rsidP="000C4F60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Fetching (GitLab to Jira):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AD7395" w14:textId="77777777" w:rsidR="000C4F60" w:rsidRPr="000C4F60" w:rsidRDefault="000C4F60" w:rsidP="000C4F60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At pipeline start, the system queries the Xray API to fetch the list of Test IDs from the specified Test Set.</w:t>
      </w:r>
    </w:p>
    <w:p w14:paraId="6937E47B" w14:textId="77777777" w:rsidR="000C4F60" w:rsidRPr="000C4F60" w:rsidRDefault="000C4F60" w:rsidP="000C4F60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453C38" w14:textId="77777777" w:rsidR="000C4F60" w:rsidRPr="000C4F60" w:rsidRDefault="000C4F60" w:rsidP="000C4F60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Each Test ID from Jira is mapped to a corresponding </w:t>
      </w:r>
      <w:proofErr w:type="spellStart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function (using markers or custom fields).</w:t>
      </w:r>
    </w:p>
    <w:p w14:paraId="1B23FBA6" w14:textId="77777777" w:rsidR="000C4F60" w:rsidRPr="000C4F60" w:rsidRDefault="000C4F60" w:rsidP="000C4F60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(Jira Test Execution):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79D7D6" w14:textId="77777777" w:rsidR="000C4F60" w:rsidRPr="000C4F60" w:rsidRDefault="000C4F60" w:rsidP="000C4F60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After execution, the pipeline sends a results file (JSON/XML) back to Xray.</w:t>
      </w:r>
    </w:p>
    <w:p w14:paraId="3359FFFD" w14:textId="77777777" w:rsidR="000C4F60" w:rsidRPr="000C4F60" w:rsidRDefault="000C4F60" w:rsidP="000C4F60">
      <w:pPr>
        <w:numPr>
          <w:ilvl w:val="1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The integration automatically creates a </w:t>
      </w: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Execution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issue, updates the pass/fail status for each template, and attaches a detailed report (Allure/HTML).</w:t>
      </w:r>
    </w:p>
    <w:p w14:paraId="1EBE5F2F" w14:textId="77777777" w:rsidR="000C4F60" w:rsidRPr="000C4F60" w:rsidRDefault="000C4F60" w:rsidP="000C4F6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pict w14:anchorId="4601C9F8">
          <v:rect id="_x0000_i1027" style="width:0;height:1.5pt" o:hralign="center" o:hrstd="t" o:hr="t" fillcolor="#a0a0a0" stroked="f"/>
        </w:pict>
      </w:r>
    </w:p>
    <w:p w14:paraId="0856527D" w14:textId="77777777" w:rsidR="000C4F60" w:rsidRPr="000C4F60" w:rsidRDefault="000C4F60" w:rsidP="000C4F6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Resource Management &amp; Job Allocation</w:t>
      </w:r>
    </w:p>
    <w:p w14:paraId="72A732AA" w14:textId="77777777" w:rsidR="000C4F60" w:rsidRPr="000C4F60" w:rsidRDefault="000C4F60" w:rsidP="000C4F6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Queuing &amp; Resource Manager: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4F98E0" w14:textId="77777777" w:rsidR="000C4F60" w:rsidRPr="000C4F60" w:rsidRDefault="000C4F60" w:rsidP="000C4F60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The environment manages a job queue and allocates jobs to available test benches based on required hardware type.</w:t>
      </w:r>
    </w:p>
    <w:p w14:paraId="6FA87940" w14:textId="77777777" w:rsidR="000C4F60" w:rsidRPr="000C4F60" w:rsidRDefault="000C4F60" w:rsidP="000C4F6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Parameters: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408F14" w14:textId="77777777" w:rsidR="000C4F60" w:rsidRPr="000C4F60" w:rsidRDefault="000C4F60" w:rsidP="000C4F60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Each job is dispatched with a "package" containing: </w:t>
      </w:r>
    </w:p>
    <w:p w14:paraId="20BDAB70" w14:textId="77777777" w:rsidR="000C4F60" w:rsidRPr="000C4F60" w:rsidRDefault="000C4F60" w:rsidP="000C4F60">
      <w:pPr>
        <w:numPr>
          <w:ilvl w:val="2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Build version </w:t>
      </w:r>
    </w:p>
    <w:p w14:paraId="2766B1DE" w14:textId="77777777" w:rsidR="000C4F60" w:rsidRPr="000C4F60" w:rsidRDefault="000C4F60" w:rsidP="000C4F60">
      <w:pPr>
        <w:numPr>
          <w:ilvl w:val="2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Hardware type </w:t>
      </w:r>
    </w:p>
    <w:p w14:paraId="29C264BF" w14:textId="77777777" w:rsidR="000C4F60" w:rsidRPr="000C4F60" w:rsidRDefault="000C4F60" w:rsidP="000C4F60">
      <w:pPr>
        <w:numPr>
          <w:ilvl w:val="2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file </w:t>
      </w:r>
    </w:p>
    <w:p w14:paraId="219FB7B9" w14:textId="77777777" w:rsidR="000C4F60" w:rsidRPr="000C4F60" w:rsidRDefault="000C4F60" w:rsidP="000C4F60">
      <w:pPr>
        <w:numPr>
          <w:ilvl w:val="2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Relevant threshold file</w:t>
      </w:r>
    </w:p>
    <w:p w14:paraId="075800DD" w14:textId="77777777" w:rsidR="000C4F60" w:rsidRPr="000C4F60" w:rsidRDefault="000C4F60" w:rsidP="000C4F6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Triggering: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25CACB" w14:textId="77777777" w:rsidR="000C4F60" w:rsidRPr="000C4F60" w:rsidRDefault="000C4F60" w:rsidP="000C4F60">
      <w:pPr>
        <w:numPr>
          <w:ilvl w:val="1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Supports both automatic triggering (post-</w:t>
      </w:r>
      <w:proofErr w:type="gramStart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proofErr w:type="gramEnd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>) and manual triggering by authorized users.</w:t>
      </w:r>
    </w:p>
    <w:p w14:paraId="02E1A38B" w14:textId="77777777" w:rsidR="000C4F60" w:rsidRPr="000C4F60" w:rsidRDefault="000C4F60" w:rsidP="000C4F6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pict w14:anchorId="4DAE0556">
          <v:rect id="_x0000_i1028" style="width:0;height:1.5pt" o:hralign="center" o:hrstd="t" o:hr="t" fillcolor="#a0a0a0" stroked="f"/>
        </w:pict>
      </w:r>
    </w:p>
    <w:p w14:paraId="254BBE26" w14:textId="77777777" w:rsidR="000C4F60" w:rsidRPr="000C4F60" w:rsidRDefault="000C4F60" w:rsidP="000C4F6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Output &amp; Reporting</w:t>
      </w:r>
    </w:p>
    <w:p w14:paraId="65CA898D" w14:textId="77777777" w:rsidR="000C4F60" w:rsidRPr="000C4F60" w:rsidRDefault="000C4F60" w:rsidP="000C4F60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Reports: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0BDD96" w14:textId="77777777" w:rsidR="000C4F60" w:rsidRPr="000C4F60" w:rsidRDefault="000C4F60" w:rsidP="000C4F60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Reports are separated by test type and hardware type.</w:t>
      </w:r>
    </w:p>
    <w:p w14:paraId="30408488" w14:textId="77777777" w:rsidR="000C4F60" w:rsidRPr="000C4F60" w:rsidRDefault="000C4F60" w:rsidP="000C4F60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 Error Tracebacks: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29225C" w14:textId="77777777" w:rsidR="000C4F60" w:rsidRPr="000C4F60" w:rsidRDefault="000C4F60" w:rsidP="000C4F60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Deep error tracebacks are provided for quick debugging, especially for latency or data processing failures.</w:t>
      </w:r>
    </w:p>
    <w:p w14:paraId="6317EBCD" w14:textId="77777777" w:rsidR="000C4F60" w:rsidRPr="000C4F60" w:rsidRDefault="000C4F60" w:rsidP="000C4F60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Attachment: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BE0325" w14:textId="77777777" w:rsidR="000C4F60" w:rsidRPr="000C4F60" w:rsidRDefault="000C4F60" w:rsidP="000C4F60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API logs and PSU/PTP data are attached to each failure for comprehensive analysis.</w:t>
      </w:r>
    </w:p>
    <w:p w14:paraId="3F8B7CF5" w14:textId="77777777" w:rsidR="000C4F60" w:rsidRPr="000C4F60" w:rsidRDefault="000C4F60" w:rsidP="000C4F6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pict w14:anchorId="280F90B5">
          <v:rect id="_x0000_i1029" style="width:0;height:1.5pt" o:hralign="center" o:hrstd="t" o:hr="t" fillcolor="#a0a0a0" stroked="f"/>
        </w:pict>
      </w:r>
    </w:p>
    <w:p w14:paraId="654586AA" w14:textId="77777777" w:rsidR="000C4F60" w:rsidRPr="000C4F60" w:rsidRDefault="000C4F60" w:rsidP="000C4F6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High-Level Architecture Diagram</w:t>
      </w:r>
    </w:p>
    <w:p w14:paraId="6564A6AD" w14:textId="7777777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[GitLab CI/CD] </w:t>
      </w:r>
    </w:p>
    <w:p w14:paraId="615B32A8" w14:textId="7777777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    |</w:t>
      </w:r>
    </w:p>
    <w:p w14:paraId="02B341E2" w14:textId="7777777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    v</w:t>
      </w:r>
    </w:p>
    <w:p w14:paraId="31F32F54" w14:textId="7777777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[Resource Manager] &lt;----&gt; [Test Benches Pool]</w:t>
      </w:r>
    </w:p>
    <w:p w14:paraId="596B7425" w14:textId="7777777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    |                          |</w:t>
      </w:r>
    </w:p>
    <w:p w14:paraId="0A539CFD" w14:textId="7777777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    v                          </w:t>
      </w:r>
      <w:proofErr w:type="spellStart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>v</w:t>
      </w:r>
      <w:proofErr w:type="spellEnd"/>
    </w:p>
    <w:p w14:paraId="44BA5ED1" w14:textId="7777777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[Jira Xray </w:t>
      </w:r>
      <w:proofErr w:type="gramStart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API]   </w:t>
      </w:r>
      <w:proofErr w:type="gramEnd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proofErr w:type="gramStart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  [</w:t>
      </w:r>
      <w:proofErr w:type="gramEnd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>Host PC + UUT + PSU/PTP]</w:t>
      </w:r>
    </w:p>
    <w:p w14:paraId="3CD447A6" w14:textId="7777777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    |</w:t>
      </w:r>
    </w:p>
    <w:p w14:paraId="36CD8F56" w14:textId="7777777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    v</w:t>
      </w:r>
    </w:p>
    <w:p w14:paraId="657A292B" w14:textId="07009C8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[Reporting &amp; Dashboard]</w:t>
      </w: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GitLab CI/CD: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Orchestrates the entire process, including both automatic and manual triggers.</w:t>
      </w:r>
    </w:p>
    <w:p w14:paraId="1A8A55A1" w14:textId="7777777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Manager: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Handles job queuing, allocation, and monitoring of test benches.</w:t>
      </w:r>
    </w:p>
    <w:p w14:paraId="4803B065" w14:textId="7777777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Benches Pool: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Physical stations with various hardware, managed by the Resource Manager.</w:t>
      </w:r>
    </w:p>
    <w:p w14:paraId="5092E14A" w14:textId="7777777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 Xray API: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Used for fetching test sets, mapping, and reporting results.</w:t>
      </w:r>
    </w:p>
    <w:p w14:paraId="2DD9C27A" w14:textId="77777777" w:rsidR="000C4F60" w:rsidRPr="000C4F60" w:rsidRDefault="000C4F60" w:rsidP="000C4F6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Generates detailed reports, logs, and dashboards.</w:t>
      </w:r>
    </w:p>
    <w:p w14:paraId="1606A00F" w14:textId="77777777" w:rsidR="000C4F60" w:rsidRPr="000C4F60" w:rsidRDefault="000C4F60" w:rsidP="000C4F6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pict w14:anchorId="782F28C5">
          <v:rect id="_x0000_i1030" style="width:0;height:1.5pt" o:hralign="center" o:hrstd="t" o:hr="t" fillcolor="#a0a0a0" stroked="f"/>
        </w:pict>
      </w:r>
    </w:p>
    <w:p w14:paraId="17371BD8" w14:textId="77777777" w:rsidR="000C4F60" w:rsidRPr="000C4F60" w:rsidRDefault="000C4F60" w:rsidP="000C4F6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Key Design Principles</w:t>
      </w:r>
    </w:p>
    <w:p w14:paraId="3833F061" w14:textId="77777777" w:rsidR="000C4F60" w:rsidRPr="000C4F60" w:rsidRDefault="000C4F60" w:rsidP="000C4F6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Modularity &amp; Flexibility: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999AF2" w14:textId="77777777" w:rsidR="000C4F60" w:rsidRPr="000C4F60" w:rsidRDefault="000C4F60" w:rsidP="000C4F60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Test code is decoupled from embedded code for easy maintenance and scalability.</w:t>
      </w:r>
    </w:p>
    <w:p w14:paraId="0EDA0A5D" w14:textId="77777777" w:rsidR="000C4F60" w:rsidRPr="000C4F60" w:rsidRDefault="000C4F60" w:rsidP="000C4F60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Atomic actions enable reusable and extensible test logic.</w:t>
      </w:r>
    </w:p>
    <w:p w14:paraId="5DCC3A18" w14:textId="77777777" w:rsidR="000C4F60" w:rsidRPr="000C4F60" w:rsidRDefault="000C4F60" w:rsidP="000C4F60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All parameters (version, hardware, thresholds) are managed externally via configuration files.</w:t>
      </w:r>
    </w:p>
    <w:p w14:paraId="7EDDA047" w14:textId="77777777" w:rsidR="000C4F60" w:rsidRPr="000C4F60" w:rsidRDefault="000C4F60" w:rsidP="000C4F6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Bidirectional Jira Xray Integration: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5AC3C6" w14:textId="77777777" w:rsidR="000C4F60" w:rsidRPr="000C4F60" w:rsidRDefault="000C4F60" w:rsidP="000C4F60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Dynamic fetching of test sets via API.</w:t>
      </w:r>
    </w:p>
    <w:p w14:paraId="10153FB3" w14:textId="77777777" w:rsidR="000C4F60" w:rsidRPr="000C4F60" w:rsidRDefault="000C4F60" w:rsidP="000C4F60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Automated mapping and result reporting.</w:t>
      </w:r>
    </w:p>
    <w:p w14:paraId="1A39756B" w14:textId="77777777" w:rsidR="000C4F60" w:rsidRPr="000C4F60" w:rsidRDefault="000C4F60" w:rsidP="000C4F6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Resource Management: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5A56F9" w14:textId="77777777" w:rsidR="000C4F60" w:rsidRPr="000C4F60" w:rsidRDefault="000C4F60" w:rsidP="000C4F60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Centralized job queue and allocation logic.</w:t>
      </w:r>
    </w:p>
    <w:p w14:paraId="09C764C7" w14:textId="77777777" w:rsidR="000C4F60" w:rsidRPr="000C4F60" w:rsidRDefault="000C4F60" w:rsidP="000C4F60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Scalable to support additional hardware/test benches.</w:t>
      </w:r>
    </w:p>
    <w:p w14:paraId="4171E35C" w14:textId="77777777" w:rsidR="000C4F60" w:rsidRPr="000C4F60" w:rsidRDefault="000C4F60" w:rsidP="000C4F6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Reporting: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2C1BAF" w14:textId="77777777" w:rsidR="000C4F60" w:rsidRPr="000C4F60" w:rsidRDefault="000C4F60" w:rsidP="000C4F60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Allure/HTML reports, error tracebacks, and log attachments for every test run.</w:t>
      </w:r>
    </w:p>
    <w:p w14:paraId="3C2EEB8E" w14:textId="77777777" w:rsidR="000C4F60" w:rsidRPr="000C4F60" w:rsidRDefault="000C4F60" w:rsidP="000C4F6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pict w14:anchorId="443C1689">
          <v:rect id="_x0000_i1031" style="width:0;height:1.5pt" o:hralign="center" o:hrstd="t" o:hr="t" fillcolor="#a0a0a0" stroked="f"/>
        </w:pict>
      </w:r>
    </w:p>
    <w:p w14:paraId="6F0F7E66" w14:textId="77777777" w:rsidR="000C4F60" w:rsidRPr="000C4F60" w:rsidRDefault="000C4F60" w:rsidP="000C4F6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Example Workflow</w:t>
      </w:r>
    </w:p>
    <w:p w14:paraId="40710AC3" w14:textId="77777777" w:rsidR="000C4F60" w:rsidRPr="000C4F60" w:rsidRDefault="000C4F60" w:rsidP="000C4F6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B6B07C" w14:textId="77777777" w:rsidR="000C4F60" w:rsidRPr="000C4F60" w:rsidRDefault="000C4F60" w:rsidP="000C4F60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Automatic (post-build) or manual (user-initiated) trigger in GitLab.</w:t>
      </w:r>
    </w:p>
    <w:p w14:paraId="3A9D5020" w14:textId="77777777" w:rsidR="000C4F60" w:rsidRPr="000C4F60" w:rsidRDefault="000C4F60" w:rsidP="000C4F6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Set Fetch: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17B59D" w14:textId="77777777" w:rsidR="000C4F60" w:rsidRPr="000C4F60" w:rsidRDefault="000C4F60" w:rsidP="000C4F60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Fetch the relevant Test Set from Jira Xray via API.</w:t>
      </w:r>
    </w:p>
    <w:p w14:paraId="689F27A4" w14:textId="77777777" w:rsidR="000C4F60" w:rsidRPr="000C4F60" w:rsidRDefault="000C4F60" w:rsidP="000C4F6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Mapping: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C0B617" w14:textId="77777777" w:rsidR="000C4F60" w:rsidRPr="000C4F60" w:rsidRDefault="000C4F60" w:rsidP="000C4F60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Map Test IDs to </w:t>
      </w:r>
      <w:proofErr w:type="spellStart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functions.</w:t>
      </w:r>
    </w:p>
    <w:p w14:paraId="48165F54" w14:textId="77777777" w:rsidR="000C4F60" w:rsidRPr="000C4F60" w:rsidRDefault="000C4F60" w:rsidP="000C4F6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Allocation: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540497" w14:textId="77777777" w:rsidR="000C4F60" w:rsidRPr="000C4F60" w:rsidRDefault="000C4F60" w:rsidP="000C4F60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Resource Manager assigns the job to an available test bench with the required hardware.</w:t>
      </w:r>
    </w:p>
    <w:p w14:paraId="3B40DDFC" w14:textId="77777777" w:rsidR="000C4F60" w:rsidRPr="000C4F60" w:rsidRDefault="000C4F60" w:rsidP="000C4F6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Execution: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90F12D" w14:textId="77777777" w:rsidR="000C4F60" w:rsidRPr="000C4F60" w:rsidRDefault="000C4F60" w:rsidP="000C4F60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Tests run with the specified configuration and thresholds.</w:t>
      </w:r>
    </w:p>
    <w:p w14:paraId="4D812303" w14:textId="77777777" w:rsidR="000C4F60" w:rsidRPr="000C4F60" w:rsidRDefault="000C4F60" w:rsidP="000C4F6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 Collection: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2917DB" w14:textId="77777777" w:rsidR="000C4F60" w:rsidRPr="000C4F60" w:rsidRDefault="000C4F60" w:rsidP="000C4F60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Gather results, logs, and tracebacks.</w:t>
      </w:r>
    </w:p>
    <w:p w14:paraId="398530BC" w14:textId="77777777" w:rsidR="000C4F60" w:rsidRPr="000C4F60" w:rsidRDefault="000C4F60" w:rsidP="000C4F6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Reporting: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AB5FA8" w14:textId="77777777" w:rsidR="000C4F60" w:rsidRPr="000C4F60" w:rsidRDefault="000C4F60" w:rsidP="000C4F60">
      <w:pPr>
        <w:numPr>
          <w:ilvl w:val="1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Send results to Jira Xray (Test Execution), generate Allure/HTML reports, and update dashboards.</w:t>
      </w:r>
    </w:p>
    <w:p w14:paraId="5A81952F" w14:textId="77777777" w:rsidR="000C4F60" w:rsidRPr="000C4F60" w:rsidRDefault="000C4F60" w:rsidP="000C4F6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pict w14:anchorId="5039611B">
          <v:rect id="_x0000_i1032" style="width:0;height:1.5pt" o:hralign="center" o:hrstd="t" o:hr="t" fillcolor="#a0a0a0" stroked="f"/>
        </w:pict>
      </w:r>
    </w:p>
    <w:p w14:paraId="38450E28" w14:textId="77777777" w:rsidR="000C4F60" w:rsidRPr="000C4F60" w:rsidRDefault="000C4F60" w:rsidP="000C4F6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Next Steps</w:t>
      </w:r>
    </w:p>
    <w:p w14:paraId="4C3CE574" w14:textId="77777777" w:rsidR="000C4F60" w:rsidRPr="000C4F60" w:rsidRDefault="000C4F60" w:rsidP="000C4F6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Define the detailed design and implementation plan for the </w:t>
      </w:r>
      <w:r w:rsidRPr="000C4F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Manager</w:t>
      </w: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(parameters, prioritization, monitoring).</w:t>
      </w:r>
    </w:p>
    <w:p w14:paraId="573B7392" w14:textId="77777777" w:rsidR="000C4F60" w:rsidRPr="000C4F60" w:rsidRDefault="000C4F60" w:rsidP="000C4F6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Specify the configuration and threshold file formats (e.g., JSON/YAML).</w:t>
      </w:r>
    </w:p>
    <w:p w14:paraId="1ECD9F7A" w14:textId="77777777" w:rsidR="000C4F60" w:rsidRPr="000C4F60" w:rsidRDefault="000C4F60" w:rsidP="000C4F6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Choose and implement the mapping method between Test IDs and </w:t>
      </w:r>
      <w:proofErr w:type="spellStart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0C4F60">
        <w:rPr>
          <w:rFonts w:ascii="Times New Roman" w:eastAsia="Times New Roman" w:hAnsi="Times New Roman" w:cs="Times New Roman"/>
          <w:kern w:val="0"/>
          <w14:ligatures w14:val="none"/>
        </w:rPr>
        <w:t xml:space="preserve"> functions.</w:t>
      </w:r>
    </w:p>
    <w:p w14:paraId="516BD353" w14:textId="77777777" w:rsidR="000C4F60" w:rsidRPr="000C4F60" w:rsidRDefault="000C4F60" w:rsidP="000C4F6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Set up the Xray integration for fetching, mapping, and reporting.</w:t>
      </w:r>
    </w:p>
    <w:p w14:paraId="30970659" w14:textId="77777777" w:rsidR="000C4F60" w:rsidRPr="000C4F60" w:rsidRDefault="000C4F60" w:rsidP="000C4F6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t>Develop a Proof of Concept (PoC) to validate the end-to-end workflow.</w:t>
      </w:r>
    </w:p>
    <w:p w14:paraId="2CDB4D17" w14:textId="77777777" w:rsidR="000C4F60" w:rsidRPr="000C4F60" w:rsidRDefault="000C4F60" w:rsidP="000C4F6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4F60">
        <w:rPr>
          <w:rFonts w:ascii="Times New Roman" w:eastAsia="Times New Roman" w:hAnsi="Times New Roman" w:cs="Times New Roman"/>
          <w:kern w:val="0"/>
          <w14:ligatures w14:val="none"/>
        </w:rPr>
        <w:pict w14:anchorId="444F32C2">
          <v:rect id="_x0000_i1033" style="width:0;height:1.5pt" o:hralign="center" o:hrstd="t" o:hr="t" fillcolor="#a0a0a0" stroked="f"/>
        </w:pict>
      </w:r>
    </w:p>
    <w:p w14:paraId="74292D24" w14:textId="77777777" w:rsidR="000C4F60" w:rsidRPr="000C4F60" w:rsidRDefault="000C4F60" w:rsidP="000C4F6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4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References &amp; Resources</w:t>
      </w:r>
    </w:p>
    <w:p w14:paraId="6AB5AA59" w14:textId="77777777" w:rsidR="000C4F60" w:rsidRPr="000C4F60" w:rsidRDefault="000C4F60" w:rsidP="000C4F6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0C4F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Xray Test Management REST API Documentation</w:t>
        </w:r>
      </w:hyperlink>
    </w:p>
    <w:p w14:paraId="5655044D" w14:textId="77777777" w:rsidR="000C4F60" w:rsidRPr="000C4F60" w:rsidRDefault="000C4F60" w:rsidP="000C4F6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anchor="_pytest" w:tgtFrame="_blank" w:history="1">
        <w:proofErr w:type="spellStart"/>
        <w:r w:rsidRPr="000C4F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Pytest</w:t>
        </w:r>
        <w:proofErr w:type="spellEnd"/>
        <w:r w:rsidRPr="000C4F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+ Allure Integration Guide</w:t>
        </w:r>
      </w:hyperlink>
    </w:p>
    <w:p w14:paraId="1692F45D" w14:textId="77777777" w:rsidR="000C4F60" w:rsidRPr="000C4F60" w:rsidRDefault="000C4F60" w:rsidP="000C4F6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history="1">
        <w:r w:rsidRPr="000C4F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GitLab CI/CD Pipelines Documentation</w:t>
        </w:r>
      </w:hyperlink>
    </w:p>
    <w:p w14:paraId="1B2B5428" w14:textId="77777777" w:rsidR="00851FB0" w:rsidRDefault="00851FB0">
      <w:pPr>
        <w:rPr>
          <w:rFonts w:hint="cs"/>
        </w:rPr>
      </w:pPr>
    </w:p>
    <w:sectPr w:rsidR="00851FB0" w:rsidSect="00851F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D65"/>
    <w:multiLevelType w:val="multilevel"/>
    <w:tmpl w:val="D12A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23108"/>
    <w:multiLevelType w:val="multilevel"/>
    <w:tmpl w:val="69F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07609"/>
    <w:multiLevelType w:val="multilevel"/>
    <w:tmpl w:val="03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C009C"/>
    <w:multiLevelType w:val="multilevel"/>
    <w:tmpl w:val="FBDE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838F1"/>
    <w:multiLevelType w:val="multilevel"/>
    <w:tmpl w:val="519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C702A"/>
    <w:multiLevelType w:val="multilevel"/>
    <w:tmpl w:val="AF56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C7A21"/>
    <w:multiLevelType w:val="multilevel"/>
    <w:tmpl w:val="200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17761"/>
    <w:multiLevelType w:val="multilevel"/>
    <w:tmpl w:val="34F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70D50"/>
    <w:multiLevelType w:val="multilevel"/>
    <w:tmpl w:val="D5AE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8735F2"/>
    <w:multiLevelType w:val="multilevel"/>
    <w:tmpl w:val="8F90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434106">
    <w:abstractNumId w:val="0"/>
  </w:num>
  <w:num w:numId="2" w16cid:durableId="114759276">
    <w:abstractNumId w:val="1"/>
  </w:num>
  <w:num w:numId="3" w16cid:durableId="324289207">
    <w:abstractNumId w:val="9"/>
  </w:num>
  <w:num w:numId="4" w16cid:durableId="2018995672">
    <w:abstractNumId w:val="2"/>
  </w:num>
  <w:num w:numId="5" w16cid:durableId="1997029946">
    <w:abstractNumId w:val="5"/>
  </w:num>
  <w:num w:numId="6" w16cid:durableId="1607536591">
    <w:abstractNumId w:val="6"/>
  </w:num>
  <w:num w:numId="7" w16cid:durableId="1692606915">
    <w:abstractNumId w:val="3"/>
  </w:num>
  <w:num w:numId="8" w16cid:durableId="747768874">
    <w:abstractNumId w:val="8"/>
  </w:num>
  <w:num w:numId="9" w16cid:durableId="1329596657">
    <w:abstractNumId w:val="7"/>
  </w:num>
  <w:num w:numId="10" w16cid:durableId="247232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60"/>
    <w:rsid w:val="000C4F60"/>
    <w:rsid w:val="00851FB0"/>
    <w:rsid w:val="00945ECB"/>
    <w:rsid w:val="00ED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CCAA"/>
  <w15:chartTrackingRefBased/>
  <w15:docId w15:val="{436EB56F-2BAB-4B48-B2EE-1BA365D0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C4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itlab.com/ee/c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qameta.io/allure/" TargetMode="External"/><Relationship Id="rId5" Type="http://schemas.openxmlformats.org/officeDocument/2006/relationships/hyperlink" Target="https://docs.getxray.app/display/XRAY/REST+AP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776</Words>
  <Characters>4565</Characters>
  <Application>Microsoft Office Word</Application>
  <DocSecurity>0</DocSecurity>
  <Lines>228</Lines>
  <Paragraphs>184</Paragraphs>
  <ScaleCrop>false</ScaleCrop>
  <Company>Moblieye</Company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Itzik Hagai</dc:creator>
  <cp:keywords/>
  <dc:description/>
  <cp:lastModifiedBy>Itzik Hagai</cp:lastModifiedBy>
  <cp:revision>2</cp:revision>
  <dcterms:created xsi:type="dcterms:W3CDTF">2026-02-19T09:04:00Z</dcterms:created>
  <dcterms:modified xsi:type="dcterms:W3CDTF">2026-02-19T09:04:00Z</dcterms:modified>
</cp:coreProperties>
</file>