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ABD" w:rsidRPr="00AF2ABD" w:rsidRDefault="00AF2ABD" w:rsidP="00AF2A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AF2ABD">
        <w:rPr>
          <w:rFonts w:ascii="Segoe UI Symbol" w:eastAsia="Times New Roman" w:hAnsi="Segoe UI Symbol" w:cs="Segoe UI Symbol"/>
          <w:b/>
          <w:bCs/>
          <w:sz w:val="36"/>
          <w:szCs w:val="36"/>
          <w:lang w:eastAsia="en-GB"/>
        </w:rPr>
        <w:t>📝</w:t>
      </w:r>
      <w:r w:rsidRPr="00AF2ABD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Project Storyline &amp; Final Insights</w:t>
      </w:r>
    </w:p>
    <w:p w:rsidR="00AF2ABD" w:rsidRPr="00AF2ABD" w:rsidRDefault="00AF2ABD" w:rsidP="00AF2A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F2AB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1. Data Sourcing &amp; Preparation</w:t>
      </w:r>
    </w:p>
    <w:p w:rsidR="00AF2ABD" w:rsidRPr="00AF2ABD" w:rsidRDefault="00AF2ABD" w:rsidP="00AF2A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2ABD">
        <w:rPr>
          <w:rFonts w:ascii="Times New Roman" w:eastAsia="Times New Roman" w:hAnsi="Times New Roman" w:cs="Times New Roman"/>
          <w:sz w:val="24"/>
          <w:szCs w:val="24"/>
          <w:lang w:eastAsia="en-GB"/>
        </w:rPr>
        <w:t>I collected raw COVID-19 data (cases, hospital resources, vaccinations) from open internet sources.</w:t>
      </w:r>
    </w:p>
    <w:p w:rsidR="00AF2ABD" w:rsidRPr="00AF2ABD" w:rsidRDefault="00AF2ABD" w:rsidP="00AF2A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2A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Using </w:t>
      </w:r>
      <w:r w:rsidRPr="00AF2AB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Python (P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andas,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Numpy</w:t>
      </w:r>
      <w:proofErr w:type="spellEnd"/>
      <w:r w:rsidRPr="00AF2AB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</w:t>
      </w:r>
      <w:r w:rsidRPr="00AF2A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I:</w:t>
      </w:r>
    </w:p>
    <w:p w:rsidR="00AF2ABD" w:rsidRPr="00AF2ABD" w:rsidRDefault="00AF2ABD" w:rsidP="00AF2A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2ABD">
        <w:rPr>
          <w:rFonts w:ascii="Times New Roman" w:eastAsia="Times New Roman" w:hAnsi="Times New Roman" w:cs="Times New Roman"/>
          <w:sz w:val="24"/>
          <w:szCs w:val="24"/>
          <w:lang w:eastAsia="en-GB"/>
        </w:rPr>
        <w:t>Cleaned missing values &amp; standardized date format.</w:t>
      </w:r>
    </w:p>
    <w:p w:rsidR="00AF2ABD" w:rsidRPr="00AF2ABD" w:rsidRDefault="00AF2ABD" w:rsidP="00AF2A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2ABD">
        <w:rPr>
          <w:rFonts w:ascii="Times New Roman" w:eastAsia="Times New Roman" w:hAnsi="Times New Roman" w:cs="Times New Roman"/>
          <w:sz w:val="24"/>
          <w:szCs w:val="24"/>
          <w:lang w:eastAsia="en-GB"/>
        </w:rPr>
        <w:t>Explored distributions &amp; calculated key statistics (cases, deaths, utilization).</w:t>
      </w:r>
    </w:p>
    <w:p w:rsidR="00AF2ABD" w:rsidRPr="00AF2ABD" w:rsidRDefault="00AF2ABD" w:rsidP="00AF2A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2ABD">
        <w:rPr>
          <w:rFonts w:ascii="Times New Roman" w:eastAsia="Times New Roman" w:hAnsi="Times New Roman" w:cs="Times New Roman"/>
          <w:sz w:val="24"/>
          <w:szCs w:val="24"/>
          <w:lang w:eastAsia="en-GB"/>
        </w:rPr>
        <w:t>Identified top-5 regions for each category (cases, vaccination, hospital load).</w:t>
      </w:r>
    </w:p>
    <w:p w:rsidR="00AF2ABD" w:rsidRPr="00AF2ABD" w:rsidRDefault="00AF2ABD" w:rsidP="00AF2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2ABD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AF2ABD" w:rsidRPr="00AF2ABD" w:rsidRDefault="00AF2ABD" w:rsidP="00AF2A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F2AB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2. Dataset Exploration in Python</w:t>
      </w:r>
    </w:p>
    <w:p w:rsidR="00AF2ABD" w:rsidRPr="00AF2ABD" w:rsidRDefault="00AF2ABD" w:rsidP="00AF2A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AF2AB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🦠 COVID Cases (182 records)</w:t>
      </w:r>
      <w:bookmarkStart w:id="0" w:name="_GoBack"/>
      <w:bookmarkEnd w:id="0"/>
    </w:p>
    <w:p w:rsidR="00AF2ABD" w:rsidRPr="00AF2ABD" w:rsidRDefault="00AF2ABD" w:rsidP="00AF2A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2AB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Date Range:</w:t>
      </w:r>
      <w:r w:rsidRPr="00AF2A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01/06/2021 – 30/06/2021</w:t>
      </w:r>
    </w:p>
    <w:p w:rsidR="00AF2ABD" w:rsidRPr="00AF2ABD" w:rsidRDefault="00AF2ABD" w:rsidP="00AF2A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2AB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Top Regions by Cases:</w:t>
      </w:r>
      <w:r w:rsidRPr="00AF2A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Maharashtra (98,869), Kerala (98,861), </w:t>
      </w:r>
      <w:proofErr w:type="spellStart"/>
      <w:r w:rsidRPr="00AF2ABD">
        <w:rPr>
          <w:rFonts w:ascii="Times New Roman" w:eastAsia="Times New Roman" w:hAnsi="Times New Roman" w:cs="Times New Roman"/>
          <w:sz w:val="24"/>
          <w:szCs w:val="24"/>
          <w:lang w:eastAsia="en-GB"/>
        </w:rPr>
        <w:t>Uttarakhand</w:t>
      </w:r>
      <w:proofErr w:type="spellEnd"/>
      <w:r w:rsidRPr="00AF2A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(97,886), Delhi (97,388), Karnataka (95,655).</w:t>
      </w:r>
    </w:p>
    <w:p w:rsidR="00AF2ABD" w:rsidRPr="00AF2ABD" w:rsidRDefault="00AF2ABD" w:rsidP="00AF2A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2AB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Trend:</w:t>
      </w:r>
      <w:r w:rsidRPr="00AF2A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High variability with spikes up to ~2000 daily new cases.</w:t>
      </w:r>
    </w:p>
    <w:p w:rsidR="00AF2ABD" w:rsidRPr="00AF2ABD" w:rsidRDefault="00AF2ABD" w:rsidP="00AF2A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2AB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Mean vs Max:</w:t>
      </w:r>
      <w:r w:rsidRPr="00AF2A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F2ABD">
        <w:rPr>
          <w:rFonts w:ascii="Times New Roman" w:eastAsia="Times New Roman" w:hAnsi="Times New Roman" w:cs="Times New Roman"/>
          <w:sz w:val="24"/>
          <w:szCs w:val="24"/>
          <w:lang w:eastAsia="en-GB"/>
        </w:rPr>
        <w:t>Avg</w:t>
      </w:r>
      <w:proofErr w:type="spellEnd"/>
      <w:r w:rsidRPr="00AF2A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new cases ~1046, peak ~1992.</w:t>
      </w:r>
    </w:p>
    <w:p w:rsidR="00AF2ABD" w:rsidRPr="00AF2ABD" w:rsidRDefault="00AF2ABD" w:rsidP="00AF2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2ABD">
        <w:rPr>
          <w:rFonts w:ascii="Segoe UI Symbol" w:eastAsia="Times New Roman" w:hAnsi="Segoe UI Symbol" w:cs="Segoe UI Symbol"/>
          <w:sz w:val="24"/>
          <w:szCs w:val="24"/>
          <w:lang w:eastAsia="en-GB"/>
        </w:rPr>
        <w:t>👉</w:t>
      </w:r>
      <w:r w:rsidRPr="00AF2A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Insight: Case surges were highly region-specific, with </w:t>
      </w:r>
      <w:r w:rsidRPr="00AF2AB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Maharashtra &amp; Kerala dominating total infections</w:t>
      </w:r>
      <w:r w:rsidRPr="00AF2ABD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AF2ABD" w:rsidRPr="00AF2ABD" w:rsidRDefault="00AF2ABD" w:rsidP="00AF2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2ABD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AF2ABD" w:rsidRPr="00AF2ABD" w:rsidRDefault="00AF2ABD" w:rsidP="00AF2A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AF2ABD">
        <w:rPr>
          <w:rFonts w:ascii="Segoe UI Symbol" w:eastAsia="Times New Roman" w:hAnsi="Segoe UI Symbol" w:cs="Segoe UI Symbol"/>
          <w:b/>
          <w:bCs/>
          <w:sz w:val="24"/>
          <w:szCs w:val="24"/>
          <w:lang w:eastAsia="en-GB"/>
        </w:rPr>
        <w:t>🏥</w:t>
      </w:r>
      <w:r w:rsidRPr="00AF2AB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Hospital Resources (200 records)</w:t>
      </w:r>
    </w:p>
    <w:p w:rsidR="00AF2ABD" w:rsidRPr="00AF2ABD" w:rsidRDefault="00AF2ABD" w:rsidP="00AF2A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2AB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Date Range:</w:t>
      </w:r>
      <w:r w:rsidRPr="00AF2A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01/01/2020 – 18/07/2020</w:t>
      </w:r>
    </w:p>
    <w:p w:rsidR="00AF2ABD" w:rsidRPr="00AF2ABD" w:rsidRDefault="00AF2ABD" w:rsidP="00AF2A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F2AB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Avg</w:t>
      </w:r>
      <w:proofErr w:type="spellEnd"/>
      <w:r w:rsidRPr="00AF2AB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Bed Capacity:</w:t>
      </w:r>
      <w:r w:rsidRPr="00AF2A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~579, with ~463 occupied (~80% utilization).</w:t>
      </w:r>
    </w:p>
    <w:p w:rsidR="00AF2ABD" w:rsidRPr="00AF2ABD" w:rsidRDefault="00AF2ABD" w:rsidP="00AF2A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2AB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Top Utilization Regions:</w:t>
      </w:r>
      <w:r w:rsidRPr="00AF2A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East (133%), South (114%), North (103%).</w:t>
      </w:r>
    </w:p>
    <w:p w:rsidR="00AF2ABD" w:rsidRPr="00AF2ABD" w:rsidRDefault="00AF2ABD" w:rsidP="00AF2A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2AB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ICU Beds:</w:t>
      </w:r>
      <w:r w:rsidRPr="00AF2A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North &amp; West had the maximum capacity (99 each).</w:t>
      </w:r>
    </w:p>
    <w:p w:rsidR="00AF2ABD" w:rsidRPr="00AF2ABD" w:rsidRDefault="00AF2ABD" w:rsidP="00AF2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2ABD">
        <w:rPr>
          <w:rFonts w:ascii="Segoe UI Symbol" w:eastAsia="Times New Roman" w:hAnsi="Segoe UI Symbol" w:cs="Segoe UI Symbol"/>
          <w:sz w:val="24"/>
          <w:szCs w:val="24"/>
          <w:lang w:eastAsia="en-GB"/>
        </w:rPr>
        <w:t>👉</w:t>
      </w:r>
      <w:r w:rsidRPr="00AF2A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Insight: </w:t>
      </w:r>
      <w:r w:rsidRPr="00AF2AB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East region was over capacity (&gt;100%)</w:t>
      </w:r>
      <w:r w:rsidRPr="00AF2ABD">
        <w:rPr>
          <w:rFonts w:ascii="Times New Roman" w:eastAsia="Times New Roman" w:hAnsi="Times New Roman" w:cs="Times New Roman"/>
          <w:sz w:val="24"/>
          <w:szCs w:val="24"/>
          <w:lang w:eastAsia="en-GB"/>
        </w:rPr>
        <w:t>, stressing healthcare infrastructure.</w:t>
      </w:r>
    </w:p>
    <w:p w:rsidR="00AF2ABD" w:rsidRPr="00AF2ABD" w:rsidRDefault="00AF2ABD" w:rsidP="00AF2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2ABD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1.5pt" o:hralign="center" o:hrstd="t" o:hr="t" fillcolor="#a0a0a0" stroked="f"/>
        </w:pict>
      </w:r>
    </w:p>
    <w:p w:rsidR="00AF2ABD" w:rsidRPr="00AF2ABD" w:rsidRDefault="00AF2ABD" w:rsidP="00AF2A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AF2ABD">
        <w:rPr>
          <w:rFonts w:ascii="Segoe UI Symbol" w:eastAsia="Times New Roman" w:hAnsi="Segoe UI Symbol" w:cs="Segoe UI Symbol"/>
          <w:b/>
          <w:bCs/>
          <w:sz w:val="24"/>
          <w:szCs w:val="24"/>
          <w:lang w:eastAsia="en-GB"/>
        </w:rPr>
        <w:t>💉</w:t>
      </w:r>
      <w:r w:rsidRPr="00AF2AB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Vaccinations (200 records)</w:t>
      </w:r>
    </w:p>
    <w:p w:rsidR="00AF2ABD" w:rsidRPr="00AF2ABD" w:rsidRDefault="00AF2ABD" w:rsidP="00AF2A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2AB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Date Range:</w:t>
      </w:r>
      <w:r w:rsidRPr="00AF2A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01/01/2020 – 17/07/2020</w:t>
      </w:r>
    </w:p>
    <w:p w:rsidR="00AF2ABD" w:rsidRPr="00AF2ABD" w:rsidRDefault="00AF2ABD" w:rsidP="00AF2A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F2AB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Avg</w:t>
      </w:r>
      <w:proofErr w:type="spellEnd"/>
      <w:r w:rsidRPr="00AF2AB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Vaccinated per record:</w:t>
      </w:r>
      <w:r w:rsidRPr="00AF2A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~1150 people.</w:t>
      </w:r>
    </w:p>
    <w:p w:rsidR="00AF2ABD" w:rsidRPr="00AF2ABD" w:rsidRDefault="00AF2ABD" w:rsidP="00AF2A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2AB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Top Regions by Vaccination:</w:t>
      </w:r>
      <w:r w:rsidRPr="00AF2A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East (2040), Central (2024), West (1899), North (1894).</w:t>
      </w:r>
    </w:p>
    <w:p w:rsidR="00AF2ABD" w:rsidRPr="00AF2ABD" w:rsidRDefault="00AF2ABD" w:rsidP="00AF2A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2AB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Distribution:</w:t>
      </w:r>
      <w:r w:rsidRPr="00AF2A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Balanced across doses, with East &amp; Central leading campaigns.</w:t>
      </w:r>
    </w:p>
    <w:p w:rsidR="00AF2ABD" w:rsidRPr="00AF2ABD" w:rsidRDefault="00AF2ABD" w:rsidP="00AF2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2ABD">
        <w:rPr>
          <w:rFonts w:ascii="Segoe UI Symbol" w:eastAsia="Times New Roman" w:hAnsi="Segoe UI Symbol" w:cs="Segoe UI Symbol"/>
          <w:sz w:val="24"/>
          <w:szCs w:val="24"/>
          <w:lang w:eastAsia="en-GB"/>
        </w:rPr>
        <w:lastRenderedPageBreak/>
        <w:t>👉</w:t>
      </w:r>
      <w:r w:rsidRPr="00AF2A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Insight: Vaccination drives </w:t>
      </w:r>
      <w:r w:rsidRPr="00AF2AB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directly correlated with lower occupancy rates</w:t>
      </w:r>
      <w:r w:rsidRPr="00AF2A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later in the pandemic.</w:t>
      </w:r>
    </w:p>
    <w:p w:rsidR="00AF2ABD" w:rsidRPr="00AF2ABD" w:rsidRDefault="00AF2ABD" w:rsidP="00AF2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F2ABD" w:rsidRPr="00AF2ABD" w:rsidRDefault="00AF2ABD" w:rsidP="00AF2A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F2AB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3. Power BI Dashboard Development</w:t>
      </w:r>
    </w:p>
    <w:p w:rsidR="00AF2ABD" w:rsidRPr="00AF2ABD" w:rsidRDefault="00AF2ABD" w:rsidP="00AF2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2A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 imported the cleaned datasets into </w:t>
      </w:r>
      <w:r w:rsidRPr="00AF2AB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Power BI</w:t>
      </w:r>
      <w:r w:rsidRPr="00AF2A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designed an </w:t>
      </w:r>
      <w:r w:rsidRPr="00AF2AB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interactive dashboard</w:t>
      </w:r>
      <w:r w:rsidRPr="00AF2ABD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AF2ABD" w:rsidRPr="00AF2ABD" w:rsidRDefault="00AF2ABD" w:rsidP="00AF2A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2AB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KPI Cards:</w:t>
      </w:r>
      <w:r w:rsidRPr="00AF2A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Total Cases, Total Vaccinated, Bed Occupancy.</w:t>
      </w:r>
    </w:p>
    <w:p w:rsidR="00AF2ABD" w:rsidRPr="00AF2ABD" w:rsidRDefault="00AF2ABD" w:rsidP="00AF2A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2AB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Bar/Column Charts:</w:t>
      </w:r>
      <w:r w:rsidRPr="00AF2A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Regional breakdown of cases, vaccinations, hospital beds.</w:t>
      </w:r>
    </w:p>
    <w:p w:rsidR="00AF2ABD" w:rsidRPr="00AF2ABD" w:rsidRDefault="00AF2ABD" w:rsidP="00AF2A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2AB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Donut Chart:</w:t>
      </w:r>
      <w:r w:rsidRPr="00AF2A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Share of vaccination distribution by region.</w:t>
      </w:r>
    </w:p>
    <w:p w:rsidR="00AF2ABD" w:rsidRPr="00AF2ABD" w:rsidRDefault="00AF2ABD" w:rsidP="00AF2A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2AB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Filters:</w:t>
      </w:r>
      <w:r w:rsidRPr="00AF2A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By Month &amp; Region for interactive deep-dive.</w:t>
      </w:r>
    </w:p>
    <w:p w:rsidR="0089525D" w:rsidRDefault="0089525D"/>
    <w:sectPr w:rsidR="00895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A42FB"/>
    <w:multiLevelType w:val="multilevel"/>
    <w:tmpl w:val="C5E2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5B63D1"/>
    <w:multiLevelType w:val="multilevel"/>
    <w:tmpl w:val="1EBED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E74F5A"/>
    <w:multiLevelType w:val="multilevel"/>
    <w:tmpl w:val="0728F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5F28EC"/>
    <w:multiLevelType w:val="multilevel"/>
    <w:tmpl w:val="5B4A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F47D34"/>
    <w:multiLevelType w:val="multilevel"/>
    <w:tmpl w:val="12F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BD"/>
    <w:rsid w:val="0089525D"/>
    <w:rsid w:val="00AF2ABD"/>
    <w:rsid w:val="00B70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9F09E"/>
  <w15:chartTrackingRefBased/>
  <w15:docId w15:val="{8A3228FA-E375-4E8E-BD54-9209BA4CE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0110"/>
  </w:style>
  <w:style w:type="paragraph" w:styleId="Heading1">
    <w:name w:val="heading 1"/>
    <w:basedOn w:val="Normal"/>
    <w:next w:val="Normal"/>
    <w:link w:val="Heading1Char"/>
    <w:uiPriority w:val="9"/>
    <w:qFormat/>
    <w:rsid w:val="00B7011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11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011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01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11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11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11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11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11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110"/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70110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70110"/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70110"/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110"/>
    <w:rPr>
      <w:rFonts w:asciiTheme="majorHAnsi" w:eastAsiaTheme="majorEastAsia" w:hAnsiTheme="majorHAnsi" w:cstheme="majorBidi"/>
      <w:caps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110"/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110"/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110"/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110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0110"/>
    <w:pPr>
      <w:spacing w:line="240" w:lineRule="auto"/>
    </w:pPr>
    <w:rPr>
      <w:b/>
      <w:bCs/>
      <w:smallCaps/>
      <w:color w:val="000000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7011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70110"/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11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110"/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70110"/>
    <w:rPr>
      <w:b/>
      <w:bCs/>
    </w:rPr>
  </w:style>
  <w:style w:type="character" w:styleId="Emphasis">
    <w:name w:val="Emphasis"/>
    <w:basedOn w:val="DefaultParagraphFont"/>
    <w:uiPriority w:val="20"/>
    <w:qFormat/>
    <w:rsid w:val="00B70110"/>
    <w:rPr>
      <w:i/>
      <w:iCs/>
    </w:rPr>
  </w:style>
  <w:style w:type="paragraph" w:styleId="NoSpacing">
    <w:name w:val="No Spacing"/>
    <w:uiPriority w:val="1"/>
    <w:qFormat/>
    <w:rsid w:val="00B7011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70110"/>
    <w:pPr>
      <w:spacing w:before="120" w:after="120"/>
      <w:ind w:left="720"/>
    </w:pPr>
    <w:rPr>
      <w:color w:val="000000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70110"/>
    <w:rPr>
      <w:color w:val="000000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11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110"/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7011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7011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7011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70110"/>
    <w:rPr>
      <w:b/>
      <w:bCs/>
      <w:smallCaps/>
      <w:color w:val="000000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7011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0110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AF2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1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2025-08-19T13:36:00Z</dcterms:created>
  <dcterms:modified xsi:type="dcterms:W3CDTF">2025-08-19T13:37:00Z</dcterms:modified>
</cp:coreProperties>
</file>