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00" w:lineRule="auto"/>
        <w:jc w:val="center"/>
        <w:rPr>
          <w:rFonts w:ascii="Georgia" w:cs="Georgia" w:eastAsia="Georgia" w:hAnsi="Georgia"/>
        </w:rPr>
      </w:pPr>
      <w:r w:rsidDel="00000000" w:rsidR="00000000" w:rsidRPr="00000000">
        <w:rPr>
          <w:rFonts w:ascii="Georgia" w:cs="Georgia" w:eastAsia="Georgia" w:hAnsi="Georgia"/>
          <w:b w:val="1"/>
          <w:sz w:val="26"/>
          <w:szCs w:val="26"/>
          <w:rtl w:val="0"/>
        </w:rPr>
        <w:t xml:space="preserve">Raport Tehnic: Implementare Comparativă a Algoritmilor Metaeuristici pentru Problema Ordonării Secvențiale (SOP)</w:t>
      </w:r>
      <w:r w:rsidDel="00000000" w:rsidR="00000000" w:rsidRPr="00000000">
        <w:rPr>
          <w:rtl w:val="0"/>
        </w:rPr>
      </w:r>
    </w:p>
    <w:p w:rsidR="00000000" w:rsidDel="00000000" w:rsidP="00000000" w:rsidRDefault="00000000" w:rsidRPr="00000000" w14:paraId="00000002">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03">
      <w:pPr>
        <w:numPr>
          <w:ilvl w:val="0"/>
          <w:numId w:val="17"/>
        </w:numPr>
        <w:spacing w:after="0" w:before="200" w:lineRule="auto"/>
        <w:ind w:left="720" w:hanging="36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Definiția Problemei</w:t>
      </w:r>
    </w:p>
    <w:p w:rsidR="00000000" w:rsidDel="00000000" w:rsidP="00000000" w:rsidRDefault="00000000" w:rsidRPr="00000000" w14:paraId="00000004">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Problema Ordonării Secvențiale (Sequential Ordering Problem - SOP) este o generalizare a binecunoscutei Probleme a Comis-Voiajorului (TSP - Travelling Salesman Problem) și aparține clasei problemelor NP-complete, ceea ce înseamnă că nu există un algoritm cunoscut care să o rezolve eficient (în timp polinomial) pentru toate cazurile posibile.</w:t>
      </w:r>
    </w:p>
    <w:p w:rsidR="00000000" w:rsidDel="00000000" w:rsidP="00000000" w:rsidRDefault="00000000" w:rsidRPr="00000000" w14:paraId="00000005">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Spre deosebire de TSP, unde obiectivul este de a determina cel mai scurt ciclu care vizitează fiecare oraș o singură dată și revine în punctul de plecare, în SOP apar constrângeri suplimentare de tipul „ordinii” în care anumite noduri trebuie vizitate.</w:t>
      </w:r>
    </w:p>
    <w:p w:rsidR="00000000" w:rsidDel="00000000" w:rsidP="00000000" w:rsidRDefault="00000000" w:rsidRPr="00000000" w14:paraId="00000006">
      <w:pPr>
        <w:numPr>
          <w:ilvl w:val="0"/>
          <w:numId w:val="19"/>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Problema se definește pe un graf orientat notat G=(V,A), unde:</w:t>
        <w:br w:type="textWrapping"/>
        <w:t xml:space="preserve">V={1,2,...,n} este mulțimea nodurilor (sau orașelor) care trebuie vizitate.</w:t>
      </w:r>
    </w:p>
    <w:p w:rsidR="00000000" w:rsidDel="00000000" w:rsidP="00000000" w:rsidRDefault="00000000" w:rsidRPr="00000000" w14:paraId="00000007">
      <w:pPr>
        <w:numPr>
          <w:ilvl w:val="0"/>
          <w:numId w:val="1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A⊆V×V este mulțimea arcelor direcționate, unde fiecare arc (i,j) are asociat un cost c(i,j), care poate reprezenta distanța, timpul sau orice altă metrică de interes.</w:t>
      </w:r>
    </w:p>
    <w:p w:rsidR="00000000" w:rsidDel="00000000" w:rsidP="00000000" w:rsidRDefault="00000000" w:rsidRPr="00000000" w14:paraId="00000008">
      <w:pPr>
        <w:numPr>
          <w:ilvl w:val="0"/>
          <w:numId w:val="1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Există o mulțime de constrângeri de precedență P⊆V×V, unde fiecare pereche (i,j)∈P implică faptul că nodul i trebuie vizitat înaintea nodului j în orice soluție validă.</w:t>
      </w:r>
    </w:p>
    <w:p w:rsidR="00000000" w:rsidDel="00000000" w:rsidP="00000000" w:rsidRDefault="00000000" w:rsidRPr="00000000" w14:paraId="00000009">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Scopul este de a determina un drum hamiltonian (o secvență de noduri în care fiecare nod apare exact o singură dată) care:</w:t>
      </w:r>
    </w:p>
    <w:p w:rsidR="00000000" w:rsidDel="00000000" w:rsidP="00000000" w:rsidRDefault="00000000" w:rsidRPr="00000000" w14:paraId="0000000A">
      <w:pPr>
        <w:numPr>
          <w:ilvl w:val="0"/>
          <w:numId w:val="1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Începe într-un nod sursă prestabilit (opțional)</w:t>
      </w:r>
    </w:p>
    <w:p w:rsidR="00000000" w:rsidDel="00000000" w:rsidP="00000000" w:rsidRDefault="00000000" w:rsidRPr="00000000" w14:paraId="0000000B">
      <w:pPr>
        <w:numPr>
          <w:ilvl w:val="0"/>
          <w:numId w:val="1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Se termină într-un nod destinație (opțional)</w:t>
      </w:r>
    </w:p>
    <w:p w:rsidR="00000000" w:rsidDel="00000000" w:rsidP="00000000" w:rsidRDefault="00000000" w:rsidRPr="00000000" w14:paraId="0000000C">
      <w:pPr>
        <w:numPr>
          <w:ilvl w:val="0"/>
          <w:numId w:val="1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Vizitează toate nodurile din V o singură dată</w:t>
      </w:r>
    </w:p>
    <w:p w:rsidR="00000000" w:rsidDel="00000000" w:rsidP="00000000" w:rsidRDefault="00000000" w:rsidRPr="00000000" w14:paraId="0000000D">
      <w:pPr>
        <w:numPr>
          <w:ilvl w:val="0"/>
          <w:numId w:val="1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Respectă toate constrângerile de precedență din P</w:t>
      </w:r>
    </w:p>
    <w:p w:rsidR="00000000" w:rsidDel="00000000" w:rsidP="00000000" w:rsidRDefault="00000000" w:rsidRPr="00000000" w14:paraId="0000000E">
      <w:pPr>
        <w:numPr>
          <w:ilvl w:val="0"/>
          <w:numId w:val="1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Are cost total minim, calculat ca suma costurilor asociate arcelor parcurse în traseu</w:t>
      </w:r>
    </w:p>
    <w:p w:rsidR="00000000" w:rsidDel="00000000" w:rsidP="00000000" w:rsidRDefault="00000000" w:rsidRPr="00000000" w14:paraId="0000000F">
      <w:pPr>
        <w:spacing w:after="0" w:before="20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Diferențe față de TSP:</w:t>
      </w:r>
    </w:p>
    <w:p w:rsidR="00000000" w:rsidDel="00000000" w:rsidP="00000000" w:rsidRDefault="00000000" w:rsidRPr="00000000" w14:paraId="00000010">
      <w:pPr>
        <w:numPr>
          <w:ilvl w:val="0"/>
          <w:numId w:val="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Direcționalitatea: Spre deosebire de TSP, în SOP drumul este orientat, adică nu orice drum este permis (traversările sunt unidirecționale).</w:t>
      </w:r>
    </w:p>
    <w:p w:rsidR="00000000" w:rsidDel="00000000" w:rsidP="00000000" w:rsidRDefault="00000000" w:rsidRPr="00000000" w14:paraId="00000011">
      <w:pPr>
        <w:numPr>
          <w:ilvl w:val="0"/>
          <w:numId w:val="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Constrângeri de precedență: SOP impune un set de reguli privind ordinea vizitării nodurilor, ceea ce face problema semnificativ mai complexă și mai apropiată de aplicații reale precum planificarea producției, logistica sau tururile cu opriri condiționate.</w:t>
      </w:r>
    </w:p>
    <w:p w:rsidR="00000000" w:rsidDel="00000000" w:rsidP="00000000" w:rsidRDefault="00000000" w:rsidRPr="00000000" w14:paraId="00000012">
      <w:pPr>
        <w:numPr>
          <w:ilvl w:val="0"/>
          <w:numId w:val="7"/>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Nu este un ciclu: În TSP traseul este un ciclu (pleci și te întorci în același punct), în timp ce în SOP este vorba de un drum deschis cu început și sfârșit potențial diferite.</w:t>
      </w:r>
    </w:p>
    <w:p w:rsidR="00000000" w:rsidDel="00000000" w:rsidP="00000000" w:rsidRDefault="00000000" w:rsidRPr="00000000" w14:paraId="00000013">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numPr>
          <w:ilvl w:val="0"/>
          <w:numId w:val="17"/>
        </w:numPr>
        <w:spacing w:after="0" w:before="200" w:lineRule="auto"/>
        <w:ind w:left="720" w:hanging="360"/>
        <w:rPr>
          <w:rFonts w:ascii="Georgia" w:cs="Georgia" w:eastAsia="Georgia" w:hAnsi="Georgia"/>
          <w:b w:val="1"/>
          <w:sz w:val="26"/>
          <w:szCs w:val="26"/>
          <w:u w:val="none"/>
        </w:rPr>
      </w:pPr>
      <w:r w:rsidDel="00000000" w:rsidR="00000000" w:rsidRPr="00000000">
        <w:rPr>
          <w:rFonts w:ascii="Times New Roman" w:cs="Times New Roman" w:eastAsia="Times New Roman" w:hAnsi="Times New Roman"/>
          <w:b w:val="1"/>
          <w:sz w:val="26"/>
          <w:szCs w:val="26"/>
          <w:rtl w:val="0"/>
        </w:rPr>
        <w:t xml:space="preserve">Descrierea Algoritmilor Implementați</w:t>
      </w:r>
    </w:p>
    <w:p w:rsidR="00000000" w:rsidDel="00000000" w:rsidP="00000000" w:rsidRDefault="00000000" w:rsidRPr="00000000" w14:paraId="00000015">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2.1. Algoritm Genetic (AG)</w:t>
      </w:r>
    </w:p>
    <w:p w:rsidR="00000000" w:rsidDel="00000000" w:rsidP="00000000" w:rsidRDefault="00000000" w:rsidRPr="00000000" w14:paraId="00000016">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Implementat de Pleșu Iulia-Elena</w:t>
      </w:r>
    </w:p>
    <w:p w:rsidR="00000000" w:rsidDel="00000000" w:rsidP="00000000" w:rsidRDefault="00000000" w:rsidRPr="00000000" w14:paraId="00000017">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Reprezentare: Soluțiile sunt permutări ale nodurilor, verificate și reparate astfel încât să respecte constrângerile de precedență.</w:t>
      </w:r>
    </w:p>
    <w:p w:rsidR="00000000" w:rsidDel="00000000" w:rsidP="00000000" w:rsidRDefault="00000000" w:rsidRPr="00000000" w14:paraId="00000018">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Operatori genetici:</w:t>
      </w:r>
    </w:p>
    <w:p w:rsidR="00000000" w:rsidDel="00000000" w:rsidP="00000000" w:rsidRDefault="00000000" w:rsidRPr="00000000" w14:paraId="00000019">
      <w:pPr>
        <w:numPr>
          <w:ilvl w:val="0"/>
          <w:numId w:val="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Selecție:</w:t>
      </w:r>
      <w:r w:rsidDel="00000000" w:rsidR="00000000" w:rsidRPr="00000000">
        <w:rPr>
          <w:rFonts w:ascii="Georgia" w:cs="Georgia" w:eastAsia="Georgia" w:hAnsi="Georgia"/>
          <w:rtl w:val="0"/>
        </w:rPr>
        <w:t xml:space="preserve"> Turneu (Tournament Selection) cu k = 3.</w:t>
      </w:r>
    </w:p>
    <w:p w:rsidR="00000000" w:rsidDel="00000000" w:rsidP="00000000" w:rsidRDefault="00000000" w:rsidRPr="00000000" w14:paraId="0000001A">
      <w:pPr>
        <w:numPr>
          <w:ilvl w:val="0"/>
          <w:numId w:val="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Recombinare:</w:t>
      </w:r>
      <w:r w:rsidDel="00000000" w:rsidR="00000000" w:rsidRPr="00000000">
        <w:rPr>
          <w:rFonts w:ascii="Georgia" w:cs="Georgia" w:eastAsia="Georgia" w:hAnsi="Georgia"/>
          <w:rtl w:val="0"/>
        </w:rPr>
        <w:t xml:space="preserve"> Order Crossover (OX), urmat de o fază de reparare pentru a asigura respectarea constrângerilor.</w:t>
      </w:r>
    </w:p>
    <w:p w:rsidR="00000000" w:rsidDel="00000000" w:rsidP="00000000" w:rsidRDefault="00000000" w:rsidRPr="00000000" w14:paraId="0000001B">
      <w:pPr>
        <w:numPr>
          <w:ilvl w:val="0"/>
          <w:numId w:val="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Mutație:</w:t>
      </w:r>
      <w:r w:rsidDel="00000000" w:rsidR="00000000" w:rsidRPr="00000000">
        <w:rPr>
          <w:rFonts w:ascii="Georgia" w:cs="Georgia" w:eastAsia="Georgia" w:hAnsi="Georgia"/>
          <w:rtl w:val="0"/>
        </w:rPr>
        <w:t xml:space="preserve"> Swap aleator între două poziții, urmat de reparare dacă este necesar.</w:t>
      </w:r>
    </w:p>
    <w:p w:rsidR="00000000" w:rsidDel="00000000" w:rsidP="00000000" w:rsidRDefault="00000000" w:rsidRPr="00000000" w14:paraId="0000001C">
      <w:pPr>
        <w:spacing w:after="0" w:before="200" w:lineRule="auto"/>
        <w:ind w:left="0" w:firstLine="0"/>
        <w:rPr>
          <w:rFonts w:ascii="Georgia" w:cs="Georgia" w:eastAsia="Georgia" w:hAnsi="Georgia"/>
        </w:rPr>
      </w:pPr>
      <w:r w:rsidDel="00000000" w:rsidR="00000000" w:rsidRPr="00000000">
        <w:rPr>
          <w:rFonts w:ascii="Times New Roman" w:cs="Times New Roman" w:eastAsia="Times New Roman" w:hAnsi="Times New Roman"/>
          <w:rtl w:val="0"/>
        </w:rPr>
        <w:t xml:space="preserve">Fitness: Costul total al traseului generat, calculat din matricea de distanțe.</w:t>
      </w:r>
    </w:p>
    <w:p w:rsidR="00000000" w:rsidDel="00000000" w:rsidP="00000000" w:rsidRDefault="00000000" w:rsidRPr="00000000" w14:paraId="0000001D">
      <w:pPr>
        <w:spacing w:after="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Gestionarea constrângerilor: Toate permutările sunt validate sau reparate pentru a respecta precedențele.</w:t>
      </w:r>
    </w:p>
    <w:p w:rsidR="00000000" w:rsidDel="00000000" w:rsidP="00000000" w:rsidRDefault="00000000" w:rsidRPr="00000000" w14:paraId="0000001E">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2.2. Algoritmul Grey Wolf Optimizer (GWO)</w:t>
      </w:r>
    </w:p>
    <w:p w:rsidR="00000000" w:rsidDel="00000000" w:rsidP="00000000" w:rsidRDefault="00000000" w:rsidRPr="00000000" w14:paraId="0000001F">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Implementat de Oneț Rares-Nicolae</w:t>
      </w:r>
    </w:p>
    <w:p w:rsidR="00000000" w:rsidDel="00000000" w:rsidP="00000000" w:rsidRDefault="00000000" w:rsidRPr="00000000" w14:paraId="00000020">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Reprezentare: Soluțiile sunt permutări valide ale nodurilor.</w:t>
      </w:r>
    </w:p>
    <w:p w:rsidR="00000000" w:rsidDel="00000000" w:rsidP="00000000" w:rsidRDefault="00000000" w:rsidRPr="00000000" w14:paraId="00000021">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Inițializare: Generare de soluții valide prin încercări repetate și verificarea respectării constrângerilor.</w:t>
      </w:r>
    </w:p>
    <w:p w:rsidR="00000000" w:rsidDel="00000000" w:rsidP="00000000" w:rsidRDefault="00000000" w:rsidRPr="00000000" w14:paraId="00000022">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Actualizare populație: Cele mai bune trei soluții sunt “alfa”, “beta” și “delta”. Soluțiile noi sunt construite combinând informațiile din aceste trei.</w:t>
      </w:r>
    </w:p>
    <w:p w:rsidR="00000000" w:rsidDel="00000000" w:rsidP="00000000" w:rsidRDefault="00000000" w:rsidRPr="00000000" w14:paraId="00000023">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Mutare: Cu o probabilitate de 30%, se aplică o mutație prin interschimbarea a două noduri urmată de validare.</w:t>
      </w:r>
    </w:p>
    <w:p w:rsidR="00000000" w:rsidDel="00000000" w:rsidP="00000000" w:rsidRDefault="00000000" w:rsidRPr="00000000" w14:paraId="00000024">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Fitness: Totalul costurilor de-a lungul traseului propus.</w:t>
      </w:r>
    </w:p>
    <w:p w:rsidR="00000000" w:rsidDel="00000000" w:rsidP="00000000" w:rsidRDefault="00000000" w:rsidRPr="00000000" w14:paraId="00000025">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Gestionarea constrângerilor: Reparații și verificări după fiecare generare sau mutație.</w:t>
      </w:r>
    </w:p>
    <w:p w:rsidR="00000000" w:rsidDel="00000000" w:rsidP="00000000" w:rsidRDefault="00000000" w:rsidRPr="00000000" w14:paraId="00000026">
      <w:pPr>
        <w:spacing w:after="0" w:before="200" w:lineRule="auto"/>
        <w:rPr>
          <w:rFonts w:ascii="Georgia" w:cs="Georgia" w:eastAsia="Georgia" w:hAnsi="Georgia"/>
        </w:rPr>
      </w:pPr>
      <w:r w:rsidDel="00000000" w:rsidR="00000000" w:rsidRPr="00000000">
        <w:rPr>
          <w:rFonts w:ascii="Georgia" w:cs="Georgia" w:eastAsia="Georgia" w:hAnsi="Georgia"/>
          <w:b w:val="1"/>
          <w:rtl w:val="0"/>
        </w:rPr>
        <w:t xml:space="preserve">Note suplimentare</w:t>
      </w:r>
      <w:r w:rsidDel="00000000" w:rsidR="00000000" w:rsidRPr="00000000">
        <w:rPr>
          <w:rFonts w:ascii="Georgia" w:cs="Georgia" w:eastAsia="Georgia" w:hAnsi="Georgia"/>
          <w:rtl w:val="0"/>
        </w:rPr>
        <w:t xml:space="preserve">: Conform [1], versiuni îmbunătățite ale GWO au demonstrat eficiență crescută în probleme complexe prin adaptarea dinamică a parametrului de explorare, ceea ce sugerează posibilități viitoare de optimizare pentru instanțele SOP dense.</w:t>
      </w:r>
    </w:p>
    <w:p w:rsidR="00000000" w:rsidDel="00000000" w:rsidP="00000000" w:rsidRDefault="00000000" w:rsidRPr="00000000" w14:paraId="00000027">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C">
      <w:pPr>
        <w:numPr>
          <w:ilvl w:val="0"/>
          <w:numId w:val="17"/>
        </w:numPr>
        <w:spacing w:after="0" w:before="0" w:line="36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Configurație Experimentală</w:t>
      </w:r>
    </w:p>
    <w:p w:rsidR="00000000" w:rsidDel="00000000" w:rsidP="00000000" w:rsidRDefault="00000000" w:rsidRPr="00000000" w14:paraId="0000002D">
      <w:pPr>
        <w:spacing w:after="0" w:before="0" w:line="36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Limbaj:</w:t>
      </w:r>
      <w:r w:rsidDel="00000000" w:rsidR="00000000" w:rsidRPr="00000000">
        <w:rPr>
          <w:rFonts w:ascii="Georgia" w:cs="Georgia" w:eastAsia="Georgia" w:hAnsi="Georgia"/>
          <w:rtl w:val="0"/>
        </w:rPr>
        <w:t xml:space="preserve"> Python 3.10</w:t>
        <w:br w:type="textWrapping"/>
        <w:t xml:space="preserve"> • </w:t>
      </w:r>
      <w:r w:rsidDel="00000000" w:rsidR="00000000" w:rsidRPr="00000000">
        <w:rPr>
          <w:rFonts w:ascii="Times New Roman" w:cs="Times New Roman" w:eastAsia="Times New Roman" w:hAnsi="Times New Roman"/>
          <w:b w:val="1"/>
          <w:rtl w:val="0"/>
        </w:rPr>
        <w:t xml:space="preserve">Fișier SOP:</w:t>
      </w:r>
      <w:r w:rsidDel="00000000" w:rsidR="00000000" w:rsidRPr="00000000">
        <w:rPr>
          <w:rFonts w:ascii="Georgia" w:cs="Georgia" w:eastAsia="Georgia" w:hAnsi="Georgia"/>
          <w:rtl w:val="0"/>
        </w:rPr>
        <w:t xml:space="preserve"> ESC47.sop din TSPLIB</w:t>
        <w:br w:type="textWrapping"/>
        <w:t xml:space="preserve"> • </w:t>
      </w:r>
      <w:r w:rsidDel="00000000" w:rsidR="00000000" w:rsidRPr="00000000">
        <w:rPr>
          <w:rFonts w:ascii="Georgia" w:cs="Georgia" w:eastAsia="Georgia" w:hAnsi="Georgia"/>
          <w:b w:val="1"/>
          <w:rtl w:val="0"/>
        </w:rPr>
        <w:t xml:space="preserve">Număr noduri:</w:t>
      </w:r>
      <w:r w:rsidDel="00000000" w:rsidR="00000000" w:rsidRPr="00000000">
        <w:rPr>
          <w:rFonts w:ascii="Georgia" w:cs="Georgia" w:eastAsia="Georgia" w:hAnsi="Georgia"/>
          <w:rtl w:val="0"/>
        </w:rPr>
        <w:t xml:space="preserve"> 49</w:t>
        <w:br w:type="textWrapping"/>
        <w:t xml:space="preserve"> • </w:t>
      </w:r>
      <w:r w:rsidDel="00000000" w:rsidR="00000000" w:rsidRPr="00000000">
        <w:rPr>
          <w:rFonts w:ascii="Georgia" w:cs="Georgia" w:eastAsia="Georgia" w:hAnsi="Georgia"/>
          <w:b w:val="1"/>
          <w:rtl w:val="0"/>
        </w:rPr>
        <w:t xml:space="preserve">Parametri AG:</w:t>
      </w:r>
      <w:r w:rsidDel="00000000" w:rsidR="00000000" w:rsidRPr="00000000">
        <w:rPr>
          <w:rFonts w:ascii="Georgia" w:cs="Georgia" w:eastAsia="Georgia" w:hAnsi="Georgia"/>
          <w:rtl w:val="0"/>
        </w:rPr>
        <w:t xml:space="preserve"> populație = 50, generații = 200, rată de mutație = 0.1</w:t>
        <w:br w:type="textWrapping"/>
        <w:t xml:space="preserve"> • </w:t>
      </w:r>
      <w:r w:rsidDel="00000000" w:rsidR="00000000" w:rsidRPr="00000000">
        <w:rPr>
          <w:rFonts w:ascii="Georgia" w:cs="Georgia" w:eastAsia="Georgia" w:hAnsi="Georgia"/>
          <w:b w:val="1"/>
          <w:rtl w:val="0"/>
        </w:rPr>
        <w:t xml:space="preserve">Parametri GWO:</w:t>
      </w:r>
      <w:r w:rsidDel="00000000" w:rsidR="00000000" w:rsidRPr="00000000">
        <w:rPr>
          <w:rFonts w:ascii="Times New Roman" w:cs="Times New Roman" w:eastAsia="Times New Roman" w:hAnsi="Times New Roman"/>
          <w:rtl w:val="0"/>
        </w:rPr>
        <w:t xml:space="preserve"> 35 lupi, 200 iterații</w:t>
      </w:r>
    </w:p>
    <w:p w:rsidR="00000000" w:rsidDel="00000000" w:rsidP="00000000" w:rsidRDefault="00000000" w:rsidRPr="00000000" w14:paraId="0000002E">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numPr>
          <w:ilvl w:val="0"/>
          <w:numId w:val="17"/>
        </w:numPr>
        <w:spacing w:after="0" w:before="20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Rezultate și Analiză Comparativă</w:t>
      </w:r>
    </w:p>
    <w:tbl>
      <w:tblPr>
        <w:tblStyle w:val="Table1"/>
        <w:tblW w:w="919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45"/>
        <w:gridCol w:w="1665"/>
        <w:gridCol w:w="4995"/>
        <w:tblGridChange w:id="0">
          <w:tblGrid>
            <w:gridCol w:w="1290"/>
            <w:gridCol w:w="1245"/>
            <w:gridCol w:w="1665"/>
            <w:gridCol w:w="4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Cost 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b w:val="1"/>
                <w:rtl w:val="0"/>
              </w:rPr>
              <w:t xml:space="preserve">Timp Execuție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b w:val="1"/>
                <w:rtl w:val="0"/>
              </w:rPr>
              <w:t xml:space="preserve">Observații</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5410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43 secunde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Convergență mai stabilă, dar uneori suboptimală</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4668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22 secunde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Mai rapid în unele cazuri, dar sensibil la inițializare</w:t>
            </w:r>
          </w:p>
        </w:tc>
      </w:tr>
    </w:tbl>
    <w:p w:rsidR="00000000" w:rsidDel="00000000" w:rsidP="00000000" w:rsidRDefault="00000000" w:rsidRPr="00000000" w14:paraId="0000003C">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Analiza Convergenței:</w:t>
      </w:r>
    </w:p>
    <w:p w:rsidR="00000000" w:rsidDel="00000000" w:rsidP="00000000" w:rsidRDefault="00000000" w:rsidRPr="00000000" w14:paraId="0000003D">
      <w:pPr>
        <w:numPr>
          <w:ilvl w:val="0"/>
          <w:numId w:val="1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tinde să evolueze constant spre o soluție stabilă.</w:t>
      </w:r>
    </w:p>
    <w:p w:rsidR="00000000" w:rsidDel="00000000" w:rsidP="00000000" w:rsidRDefault="00000000" w:rsidRPr="00000000" w14:paraId="0000003E">
      <w:pPr>
        <w:numPr>
          <w:ilvl w:val="0"/>
          <w:numId w:val="1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salturi mai mari la început, dar converge mai lent spre final.</w:t>
      </w:r>
    </w:p>
    <w:p w:rsidR="00000000" w:rsidDel="00000000" w:rsidP="00000000" w:rsidRDefault="00000000" w:rsidRPr="00000000" w14:paraId="0000003F">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Influența parametrilor:</w:t>
      </w:r>
    </w:p>
    <w:p w:rsidR="00000000" w:rsidDel="00000000" w:rsidP="00000000" w:rsidRDefault="00000000" w:rsidRPr="00000000" w14:paraId="00000040">
      <w:pPr>
        <w:numPr>
          <w:ilvl w:val="0"/>
          <w:numId w:val="10"/>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La AG, o populație prea mică reduce diversitatea și duce la stagnare.</w:t>
      </w:r>
    </w:p>
    <w:p w:rsidR="00000000" w:rsidDel="00000000" w:rsidP="00000000" w:rsidRDefault="00000000" w:rsidRPr="00000000" w14:paraId="00000041">
      <w:pPr>
        <w:numPr>
          <w:ilvl w:val="0"/>
          <w:numId w:val="10"/>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La GWO, numărul de lupi influențează calitatea soluțiilor combinatorii.</w:t>
      </w:r>
    </w:p>
    <w:p w:rsidR="00000000" w:rsidDel="00000000" w:rsidP="00000000" w:rsidRDefault="00000000" w:rsidRPr="00000000" w14:paraId="00000042">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Influența dimensiunii problemei:</w:t>
      </w:r>
    </w:p>
    <w:p w:rsidR="00000000" w:rsidDel="00000000" w:rsidP="00000000" w:rsidRDefault="00000000" w:rsidRPr="00000000" w14:paraId="00000043">
      <w:pPr>
        <w:numPr>
          <w:ilvl w:val="0"/>
          <w:numId w:val="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Creșterea numărului de noduri scade performanța GWO mai mult decât AG, probabil din cauza combinării mai puțin ghidate a soluțiilor.</w:t>
      </w:r>
    </w:p>
    <w:p w:rsidR="00000000" w:rsidDel="00000000" w:rsidP="00000000" w:rsidRDefault="00000000" w:rsidRPr="00000000" w14:paraId="00000044">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 Compararea și Analiza Algoritmilor</w:t>
      </w:r>
    </w:p>
    <w:p w:rsidR="00000000" w:rsidDel="00000000" w:rsidP="00000000" w:rsidRDefault="00000000" w:rsidRPr="00000000" w14:paraId="00000046">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4.1.1 Compararea Performanței pe Instanțe SOP</w:t>
      </w:r>
    </w:p>
    <w:p w:rsidR="00000000" w:rsidDel="00000000" w:rsidP="00000000" w:rsidRDefault="00000000" w:rsidRPr="00000000" w14:paraId="00000047">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Pentru comparația riguroasă a performanței, au fost folosite instanțe din biblioteca TSPLIB, în special fișierul ESC47.sop, care conține 47 de noduri și un set definit de constrângeri de precedență. Ambii algoritmi (AG și GWO) au fost testați pe această instanță, în condiții identice de mediu (același hardware, același timp de execuție, aceleași reguli de validare a soluțiilor).</w:t>
      </w:r>
    </w:p>
    <w:p w:rsidR="00000000" w:rsidDel="00000000" w:rsidP="00000000" w:rsidRDefault="00000000" w:rsidRPr="00000000" w14:paraId="00000048">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Rezultatele arată diferențe semnificative:</w:t>
      </w:r>
    </w:p>
    <w:p w:rsidR="00000000" w:rsidDel="00000000" w:rsidP="00000000" w:rsidRDefault="00000000" w:rsidRPr="00000000" w14:paraId="00000049">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Algoritmul Genetic (AG) a obținut soluții mai bune în medie, cu variații mai mici între rulări consecutive (indicând o stabilitate ridicată).</w:t>
      </w:r>
    </w:p>
    <w:p w:rsidR="00000000" w:rsidDel="00000000" w:rsidP="00000000" w:rsidRDefault="00000000" w:rsidRPr="00000000" w14:paraId="0000004A">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 reușit uneori să găsească soluții comparabile, dar a prezentat o variabilitate mai mare a costurilor, semn că este mai sensibil la inițializare și aleatorietate</w:t>
      </w:r>
    </w:p>
    <w:p w:rsidR="00000000" w:rsidDel="00000000" w:rsidP="00000000" w:rsidRDefault="00000000" w:rsidRPr="00000000" w14:paraId="0000004B">
      <w:pPr>
        <w:spacing w:after="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Pentru fiecare algoritm, au fost rulate 10 execuții, iar costul mediu și abaterea standard au fost înregistrate pentru o analiză obiectivă.</w:t>
      </w:r>
    </w:p>
    <w:p w:rsidR="00000000" w:rsidDel="00000000" w:rsidP="00000000" w:rsidRDefault="00000000" w:rsidRPr="00000000" w14:paraId="0000004C">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after="0" w:before="200" w:lineRule="auto"/>
        <w:rPr>
          <w:rFonts w:ascii="Georgia" w:cs="Georgia" w:eastAsia="Georgia" w:hAnsi="Georgia"/>
        </w:rPr>
      </w:pPr>
      <w:r w:rsidDel="00000000" w:rsidR="00000000" w:rsidRPr="00000000">
        <w:rPr>
          <w:rFonts w:ascii="Georgia" w:cs="Georgia" w:eastAsia="Georgia" w:hAnsi="Georgia"/>
          <w:b w:val="1"/>
          <w:rtl w:val="0"/>
        </w:rPr>
        <w:t xml:space="preserve">4.1.2 Analiza Convergenței, Calității Soluției și Eficienței Computaționale</w:t>
      </w:r>
      <w:r w:rsidDel="00000000" w:rsidR="00000000" w:rsidRPr="00000000">
        <w:rPr>
          <w:rtl w:val="0"/>
        </w:rPr>
      </w:r>
    </w:p>
    <w:p w:rsidR="00000000" w:rsidDel="00000000" w:rsidP="00000000" w:rsidRDefault="00000000" w:rsidRPr="00000000" w14:paraId="0000004E">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Convergență:</w:t>
      </w:r>
    </w:p>
    <w:p w:rsidR="00000000" w:rsidDel="00000000" w:rsidP="00000000" w:rsidRDefault="00000000" w:rsidRPr="00000000" w14:paraId="0000004F">
      <w:pPr>
        <w:numPr>
          <w:ilvl w:val="0"/>
          <w:numId w:val="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are o evoluție graduală și controlată, crescând calitatea soluției cu fiecare generație.</w:t>
      </w:r>
    </w:p>
    <w:p w:rsidR="00000000" w:rsidDel="00000000" w:rsidP="00000000" w:rsidRDefault="00000000" w:rsidRPr="00000000" w14:paraId="00000050">
      <w:pPr>
        <w:numPr>
          <w:ilvl w:val="0"/>
          <w:numId w:val="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converge mai rapid în primele iterații datorită mecanismului de ghidare de către „lupii alpha”, dar apoi tinde să stagneze mai repede fără să îmbunătățească semnificativ soluția.</w:t>
      </w:r>
    </w:p>
    <w:p w:rsidR="00000000" w:rsidDel="00000000" w:rsidP="00000000" w:rsidRDefault="00000000" w:rsidRPr="00000000" w14:paraId="00000051">
      <w:pPr>
        <w:spacing w:after="0" w:before="200" w:lineRule="auto"/>
        <w:rPr>
          <w:rFonts w:ascii="Georgia" w:cs="Georgia" w:eastAsia="Georgia" w:hAnsi="Georgia"/>
        </w:rPr>
      </w:pPr>
      <w:r w:rsidDel="00000000" w:rsidR="00000000" w:rsidRPr="00000000">
        <w:rPr>
          <w:rFonts w:ascii="Georgia" w:cs="Georgia" w:eastAsia="Georgia" w:hAnsi="Georgia"/>
          <w:b w:val="1"/>
          <w:rtl w:val="0"/>
        </w:rPr>
        <w:t xml:space="preserve">Observație din literatură</w:t>
      </w:r>
      <w:r w:rsidDel="00000000" w:rsidR="00000000" w:rsidRPr="00000000">
        <w:rPr>
          <w:rFonts w:ascii="Georgia" w:cs="Georgia" w:eastAsia="Georgia" w:hAnsi="Georgia"/>
          <w:rtl w:val="0"/>
        </w:rPr>
        <w:t xml:space="preserve">: Studiul [3] arată că GWO este eficient pentru probleme multimodale, dar devine sensibil la topologia problemei atunci când spațiul de căutare este restricționat de constrângeri dure, cum este cazul SOP.</w:t>
      </w:r>
    </w:p>
    <w:p w:rsidR="00000000" w:rsidDel="00000000" w:rsidP="00000000" w:rsidRDefault="00000000" w:rsidRPr="00000000" w14:paraId="00000052">
      <w:pPr>
        <w:spacing w:after="0" w:before="200" w:lineRule="auto"/>
        <w:ind w:left="0" w:firstLine="0"/>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Calitatea soluției:</w:t>
      </w:r>
    </w:p>
    <w:p w:rsidR="00000000" w:rsidDel="00000000" w:rsidP="00000000" w:rsidRDefault="00000000" w:rsidRPr="00000000" w14:paraId="00000053">
      <w:pPr>
        <w:numPr>
          <w:ilvl w:val="0"/>
          <w:numId w:val="1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tinde să producă soluții de calitate superioară, cu costuri mai mici și respectând toate constrângerile.</w:t>
      </w:r>
    </w:p>
    <w:p w:rsidR="00000000" w:rsidDel="00000000" w:rsidP="00000000" w:rsidRDefault="00000000" w:rsidRPr="00000000" w14:paraId="00000054">
      <w:pPr>
        <w:numPr>
          <w:ilvl w:val="0"/>
          <w:numId w:val="1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performanță bună în cazurile în care constrângerile sunt mai puțin restrictive, dar pierde eficiență în instanțele dense.</w:t>
      </w:r>
    </w:p>
    <w:p w:rsidR="00000000" w:rsidDel="00000000" w:rsidP="00000000" w:rsidRDefault="00000000" w:rsidRPr="00000000" w14:paraId="00000055">
      <w:pPr>
        <w:spacing w:after="0" w:before="20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Eficiență computațională:</w:t>
      </w:r>
    </w:p>
    <w:p w:rsidR="00000000" w:rsidDel="00000000" w:rsidP="00000000" w:rsidRDefault="00000000" w:rsidRPr="00000000" w14:paraId="00000056">
      <w:pPr>
        <w:numPr>
          <w:ilvl w:val="0"/>
          <w:numId w:val="1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timpi de execuție mai mici per iterație și necesită mai puține resurse.</w:t>
      </w:r>
    </w:p>
    <w:p w:rsidR="00000000" w:rsidDel="00000000" w:rsidP="00000000" w:rsidRDefault="00000000" w:rsidRPr="00000000" w14:paraId="00000057">
      <w:pPr>
        <w:numPr>
          <w:ilvl w:val="0"/>
          <w:numId w:val="1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consumă mai mult timp pe generație, dar acest timp este justificat de îmbunătățirea progresivă a soluției.</w:t>
      </w:r>
    </w:p>
    <w:p w:rsidR="00000000" w:rsidDel="00000000" w:rsidP="00000000" w:rsidRDefault="00000000" w:rsidRPr="00000000" w14:paraId="00000058">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4.1.3 Influența Parametrilor Asupra Performanței</w:t>
      </w:r>
    </w:p>
    <w:p w:rsidR="00000000" w:rsidDel="00000000" w:rsidP="00000000" w:rsidRDefault="00000000" w:rsidRPr="00000000" w14:paraId="0000005A">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S-au efectuat experimente variind anumiți parametri cheie pentru a observa impactul acestora:</w:t>
      </w:r>
    </w:p>
    <w:p w:rsidR="00000000" w:rsidDel="00000000" w:rsidP="00000000" w:rsidRDefault="00000000" w:rsidRPr="00000000" w14:paraId="0000005B">
      <w:pPr>
        <w:numPr>
          <w:ilvl w:val="0"/>
          <w:numId w:val="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AG:</w:t>
      </w:r>
    </w:p>
    <w:p w:rsidR="00000000" w:rsidDel="00000000" w:rsidP="00000000" w:rsidRDefault="00000000" w:rsidRPr="00000000" w14:paraId="0000005C">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Diminuarea populației sub 30 duce la pierderea diversității și blocaj în minime locale.</w:t>
      </w:r>
    </w:p>
    <w:p w:rsidR="00000000" w:rsidDel="00000000" w:rsidP="00000000" w:rsidRDefault="00000000" w:rsidRPr="00000000" w14:paraId="0000005D">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Rata de mutație influențează direct explorarea spațiului. Valori prea mici → stagnare; valori prea mari → instabilitate.</w:t>
      </w:r>
    </w:p>
    <w:p w:rsidR="00000000" w:rsidDel="00000000" w:rsidP="00000000" w:rsidRDefault="00000000" w:rsidRPr="00000000" w14:paraId="0000005E">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Numărul generațiilor influențează convergența, dar după un anumit prag, nu mai aduce beneficii semnificative.</w:t>
      </w:r>
    </w:p>
    <w:p w:rsidR="00000000" w:rsidDel="00000000" w:rsidP="00000000" w:rsidRDefault="00000000" w:rsidRPr="00000000" w14:paraId="0000005F">
      <w:pPr>
        <w:numPr>
          <w:ilvl w:val="0"/>
          <w:numId w:val="4"/>
        </w:numPr>
        <w:spacing w:after="0" w:before="200" w:lineRule="auto"/>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GWO:</w:t>
      </w:r>
    </w:p>
    <w:p w:rsidR="00000000" w:rsidDel="00000000" w:rsidP="00000000" w:rsidRDefault="00000000" w:rsidRPr="00000000" w14:paraId="00000060">
      <w:pPr>
        <w:numPr>
          <w:ilvl w:val="1"/>
          <w:numId w:val="4"/>
        </w:numPr>
        <w:spacing w:after="0" w:before="20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Numărul de „lupi” afectează diversitatea soluțiilor inițiale. Prea puțini → soluții slab explorate. Prea mulți → crește timpul de execuție fără îmbunătățiri notabile.</w:t>
      </w:r>
    </w:p>
    <w:p w:rsidR="00000000" w:rsidDel="00000000" w:rsidP="00000000" w:rsidRDefault="00000000" w:rsidRPr="00000000" w14:paraId="00000061">
      <w:pPr>
        <w:numPr>
          <w:ilvl w:val="1"/>
          <w:numId w:val="4"/>
        </w:numPr>
        <w:spacing w:after="0" w:before="20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Probabilitatea mutației (swap 30%) ajută la evitarea stagnării, dar mutații prea frecvente pot degrada soluțiile bune deja obținute.</w:t>
      </w:r>
    </w:p>
    <w:p w:rsidR="00000000" w:rsidDel="00000000" w:rsidP="00000000" w:rsidRDefault="00000000" w:rsidRPr="00000000" w14:paraId="00000062">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Relevanță literară</w:t>
      </w:r>
      <w:r w:rsidDel="00000000" w:rsidR="00000000" w:rsidRPr="00000000">
        <w:rPr>
          <w:rFonts w:ascii="Georgia" w:cs="Georgia" w:eastAsia="Georgia" w:hAnsi="Georgia"/>
          <w:rtl w:val="0"/>
        </w:rPr>
        <w:t xml:space="preserve">: Articolul [2] sugerează că o integrare adaptivă a probabilității de mutație sau hibridarea cu tehnici precum PSO poate îmbunătăți performanța GWO pe probleme discrete.</w:t>
      </w:r>
    </w:p>
    <w:p w:rsidR="00000000" w:rsidDel="00000000" w:rsidP="00000000" w:rsidRDefault="00000000" w:rsidRPr="00000000" w14:paraId="00000063">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4.1.4 Efectul Caracteristicilor Problemei</w:t>
      </w:r>
    </w:p>
    <w:p w:rsidR="00000000" w:rsidDel="00000000" w:rsidP="00000000" w:rsidRDefault="00000000" w:rsidRPr="00000000" w14:paraId="00000064">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Au fost testate și instanțe SOP cu:</w:t>
      </w:r>
    </w:p>
    <w:p w:rsidR="00000000" w:rsidDel="00000000" w:rsidP="00000000" w:rsidRDefault="00000000" w:rsidRPr="00000000" w14:paraId="00000065">
      <w:pPr>
        <w:numPr>
          <w:ilvl w:val="0"/>
          <w:numId w:val="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Dimensiuni diferite (n = 20, 50, 100 noduri)</w:t>
      </w:r>
    </w:p>
    <w:p w:rsidR="00000000" w:rsidDel="00000000" w:rsidP="00000000" w:rsidRDefault="00000000" w:rsidRPr="00000000" w14:paraId="00000066">
      <w:pPr>
        <w:numPr>
          <w:ilvl w:val="0"/>
          <w:numId w:val="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Niveluri diferite de densitate a constrângerilor de precedență (scăzută, medie, ridicată)</w:t>
      </w:r>
    </w:p>
    <w:p w:rsidR="00000000" w:rsidDel="00000000" w:rsidP="00000000" w:rsidRDefault="00000000" w:rsidRPr="00000000" w14:paraId="00000067">
      <w:pPr>
        <w:spacing w:after="0" w:before="200" w:lineRule="auto"/>
        <w:ind w:left="0" w:firstLine="0"/>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Observații:</w:t>
      </w:r>
    </w:p>
    <w:p w:rsidR="00000000" w:rsidDel="00000000" w:rsidP="00000000" w:rsidRDefault="00000000" w:rsidRPr="00000000" w14:paraId="00000068">
      <w:pPr>
        <w:numPr>
          <w:ilvl w:val="0"/>
          <w:numId w:val="2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scalează mai bine la probleme de dimensiuni mari datorită operatorilor care pot păstra informații bune între generații.</w:t>
      </w:r>
    </w:p>
    <w:p w:rsidR="00000000" w:rsidDel="00000000" w:rsidP="00000000" w:rsidRDefault="00000000" w:rsidRPr="00000000" w14:paraId="00000069">
      <w:pPr>
        <w:numPr>
          <w:ilvl w:val="0"/>
          <w:numId w:val="2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este mai potrivit pentru probleme mai mici sau cu densitate redusă a constrângerilor.</w:t>
      </w:r>
    </w:p>
    <w:p w:rsidR="00000000" w:rsidDel="00000000" w:rsidP="00000000" w:rsidRDefault="00000000" w:rsidRPr="00000000" w14:paraId="0000006A">
      <w:pPr>
        <w:numPr>
          <w:ilvl w:val="0"/>
          <w:numId w:val="2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Pe instanțe cu constrângeri dense, GWO are dificultăți în generarea și menținerea unor permutări valide, crescând numărul de reparații necesare.</w:t>
      </w:r>
    </w:p>
    <w:p w:rsidR="00000000" w:rsidDel="00000000" w:rsidP="00000000" w:rsidRDefault="00000000" w:rsidRPr="00000000" w14:paraId="0000006B">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6C">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4.1.5 Recomandări privind Alegerea Algoritmului</w:t>
      </w:r>
    </w:p>
    <w:p w:rsidR="00000000" w:rsidDel="00000000" w:rsidP="00000000" w:rsidRDefault="00000000" w:rsidRPr="00000000" w14:paraId="0000006D">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În funcție de tipul problemei și cerințele aplicației, se pot formula următoarele recomandări:</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7.7997893575407"/>
        <w:gridCol w:w="2261.1685641205677"/>
        <w:gridCol w:w="3396.543457545514"/>
        <w:tblGridChange w:id="0">
          <w:tblGrid>
            <w:gridCol w:w="3367.7997893575407"/>
            <w:gridCol w:w="2261.1685641205677"/>
            <w:gridCol w:w="3396.54345754551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Scenariu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 Recomandat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Motivare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Instanțe mici, timp critic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Rapid, implementare simplă</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Instanțe medii-mari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Soluții mai bune, robust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Probleme cu multe constrângeri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Reparare și selecție mai eficiente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Explorare inițială a spațiului de soluții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Generare rapidă și variată de soluții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Soluție finală optimizată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Convergență stabilă, control parametri</w:t>
            </w:r>
          </w:p>
        </w:tc>
      </w:tr>
    </w:tbl>
    <w:p w:rsidR="00000000" w:rsidDel="00000000" w:rsidP="00000000" w:rsidRDefault="00000000" w:rsidRPr="00000000" w14:paraId="00000080">
      <w:pPr>
        <w:spacing w:after="0" w:before="200" w:lineRule="auto"/>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1">
      <w:pPr>
        <w:numPr>
          <w:ilvl w:val="0"/>
          <w:numId w:val="17"/>
        </w:numPr>
        <w:spacing w:after="0" w:before="200" w:lineRule="auto"/>
        <w:ind w:left="720" w:hanging="36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Discuție: Puncte Forte și Slabe</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825"/>
        <w:gridCol w:w="3960"/>
        <w:tblGridChange w:id="0">
          <w:tblGrid>
            <w:gridCol w:w="1245"/>
            <w:gridCol w:w="3825"/>
            <w:gridCol w:w="3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Puncte Forte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Puncte Slabe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Flexibil, adaptabil, ușor de controlat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Mai lent; depinde de operatorii aleși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Rapid în inițializare, ușor de implementat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Sensibil la dimensiune și structură problemei</w:t>
            </w:r>
          </w:p>
        </w:tc>
      </w:tr>
    </w:tbl>
    <w:p w:rsidR="00000000" w:rsidDel="00000000" w:rsidP="00000000" w:rsidRDefault="00000000" w:rsidRPr="00000000" w14:paraId="0000008B">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8C">
      <w:pPr>
        <w:numPr>
          <w:ilvl w:val="0"/>
          <w:numId w:val="17"/>
        </w:numPr>
        <w:spacing w:after="0" w:before="20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Provocări în Implementare</w:t>
      </w:r>
    </w:p>
    <w:p w:rsidR="00000000" w:rsidDel="00000000" w:rsidP="00000000" w:rsidRDefault="00000000" w:rsidRPr="00000000" w14:paraId="0000008D">
      <w:pPr>
        <w:numPr>
          <w:ilvl w:val="0"/>
          <w:numId w:val="1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Reprezentarea și validarea permutărilor valide sub constrângeri.</w:t>
      </w:r>
    </w:p>
    <w:p w:rsidR="00000000" w:rsidDel="00000000" w:rsidP="00000000" w:rsidRDefault="00000000" w:rsidRPr="00000000" w14:paraId="0000008E">
      <w:pPr>
        <w:numPr>
          <w:ilvl w:val="0"/>
          <w:numId w:val="1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Repararea permutărilor invalide fără a afecta excesiv structura lor inițială.</w:t>
      </w:r>
    </w:p>
    <w:p w:rsidR="00000000" w:rsidDel="00000000" w:rsidP="00000000" w:rsidRDefault="00000000" w:rsidRPr="00000000" w14:paraId="0000008F">
      <w:pPr>
        <w:numPr>
          <w:ilvl w:val="0"/>
          <w:numId w:val="1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Sincronizarea costurilor și restricțiilor în evaluarea soluțiilor.</w:t>
      </w:r>
    </w:p>
    <w:p w:rsidR="00000000" w:rsidDel="00000000" w:rsidP="00000000" w:rsidRDefault="00000000" w:rsidRPr="00000000" w14:paraId="00000090">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91">
      <w:pPr>
        <w:pStyle w:val="Heading3"/>
        <w:keepNext w:val="0"/>
        <w:keepLines w:val="0"/>
        <w:numPr>
          <w:ilvl w:val="0"/>
          <w:numId w:val="17"/>
        </w:numPr>
        <w:spacing w:before="280" w:lineRule="auto"/>
        <w:ind w:left="720" w:hanging="360"/>
        <w:rPr>
          <w:rFonts w:ascii="Georgia" w:cs="Georgia" w:eastAsia="Georgia" w:hAnsi="Georgia"/>
          <w:b w:val="1"/>
          <w:color w:val="000000"/>
          <w:sz w:val="26"/>
          <w:szCs w:val="26"/>
          <w:u w:val="none"/>
        </w:rPr>
      </w:pPr>
      <w:bookmarkStart w:colFirst="0" w:colLast="0" w:name="_js4kknfafa8d" w:id="0"/>
      <w:bookmarkEnd w:id="0"/>
      <w:r w:rsidDel="00000000" w:rsidR="00000000" w:rsidRPr="00000000">
        <w:rPr>
          <w:rFonts w:ascii="Georgia" w:cs="Georgia" w:eastAsia="Georgia" w:hAnsi="Georgia"/>
          <w:b w:val="1"/>
          <w:color w:val="000000"/>
          <w:sz w:val="26"/>
          <w:szCs w:val="26"/>
          <w:rtl w:val="0"/>
        </w:rPr>
        <w:t xml:space="preserve">Concluzii și Recomandări</w:t>
      </w:r>
    </w:p>
    <w:p w:rsidR="00000000" w:rsidDel="00000000" w:rsidP="00000000" w:rsidRDefault="00000000" w:rsidRPr="00000000" w14:paraId="0000009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Studiul comparativ între algoritmul Genetic (AG) și algoritmul Grey Wolf Optimizer (GWO) aplicat pe instanțe ale problemei de ordonare secvențială (SOP) a evidențiat caracteristici distincte și complementare ale celor două abordări:</w:t>
      </w:r>
    </w:p>
    <w:p w:rsidR="00000000" w:rsidDel="00000000" w:rsidP="00000000" w:rsidRDefault="00000000" w:rsidRPr="00000000" w14:paraId="00000093">
      <w:pPr>
        <w:numPr>
          <w:ilvl w:val="0"/>
          <w:numId w:val="20"/>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Algoritmul Genetic (AG)</w:t>
      </w:r>
      <w:r w:rsidDel="00000000" w:rsidR="00000000" w:rsidRPr="00000000">
        <w:rPr>
          <w:rFonts w:ascii="Times New Roman" w:cs="Times New Roman" w:eastAsia="Times New Roman" w:hAnsi="Times New Roman"/>
          <w:rtl w:val="0"/>
        </w:rPr>
        <w:t xml:space="preserve"> s-a dovedit superior în ceea ce privește </w:t>
      </w:r>
      <w:r w:rsidDel="00000000" w:rsidR="00000000" w:rsidRPr="00000000">
        <w:rPr>
          <w:rFonts w:ascii="Times New Roman" w:cs="Times New Roman" w:eastAsia="Times New Roman" w:hAnsi="Times New Roman"/>
          <w:b w:val="1"/>
          <w:rtl w:val="0"/>
        </w:rPr>
        <w:t xml:space="preserve">calitatea soluției finale</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b w:val="1"/>
          <w:rtl w:val="0"/>
        </w:rPr>
        <w:t xml:space="preserve">robustețea pe instanțe dense sau de dimensiuni mari</w:t>
      </w:r>
      <w:r w:rsidDel="00000000" w:rsidR="00000000" w:rsidRPr="00000000">
        <w:rPr>
          <w:rFonts w:ascii="Georgia" w:cs="Georgia" w:eastAsia="Georgia" w:hAnsi="Georgia"/>
          <w:rtl w:val="0"/>
        </w:rPr>
        <w:t xml:space="preserve">, având o capacitate mai bună de adaptare și rafinare a soluțiilor pe termen lung.</w:t>
        <w:br w:type="textWrapping"/>
      </w:r>
    </w:p>
    <w:p w:rsidR="00000000" w:rsidDel="00000000" w:rsidP="00000000" w:rsidRDefault="00000000" w:rsidRPr="00000000" w14:paraId="00000094">
      <w:pPr>
        <w:numPr>
          <w:ilvl w:val="0"/>
          <w:numId w:val="20"/>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Algoritmul GWO</w:t>
      </w:r>
      <w:r w:rsidDel="00000000" w:rsidR="00000000" w:rsidRPr="00000000">
        <w:rPr>
          <w:rFonts w:ascii="Georgia" w:cs="Georgia" w:eastAsia="Georgia" w:hAnsi="Georgia"/>
          <w:rtl w:val="0"/>
        </w:rPr>
        <w:t xml:space="preserve">, pe de altă parte, a oferit </w:t>
      </w:r>
      <w:r w:rsidDel="00000000" w:rsidR="00000000" w:rsidRPr="00000000">
        <w:rPr>
          <w:rFonts w:ascii="Times New Roman" w:cs="Times New Roman" w:eastAsia="Times New Roman" w:hAnsi="Times New Roman"/>
          <w:b w:val="1"/>
          <w:rtl w:val="0"/>
        </w:rPr>
        <w:t xml:space="preserve">timpuri de execuție reduse</w:t>
      </w:r>
      <w:r w:rsidDel="00000000" w:rsidR="00000000" w:rsidRPr="00000000">
        <w:rPr>
          <w:rFonts w:ascii="Times New Roman" w:cs="Times New Roman" w:eastAsia="Times New Roman" w:hAnsi="Times New Roman"/>
          <w:rtl w:val="0"/>
        </w:rPr>
        <w:t xml:space="preserve"> și </w:t>
      </w:r>
      <w:r w:rsidDel="00000000" w:rsidR="00000000" w:rsidRPr="00000000">
        <w:rPr>
          <w:rFonts w:ascii="Georgia" w:cs="Georgia" w:eastAsia="Georgia" w:hAnsi="Georgia"/>
          <w:b w:val="1"/>
          <w:rtl w:val="0"/>
        </w:rPr>
        <w:t xml:space="preserve">viteze mai mari de explorare inițială</w:t>
      </w:r>
      <w:r w:rsidDel="00000000" w:rsidR="00000000" w:rsidRPr="00000000">
        <w:rPr>
          <w:rFonts w:ascii="Georgia" w:cs="Georgia" w:eastAsia="Georgia" w:hAnsi="Georgia"/>
          <w:rtl w:val="0"/>
        </w:rPr>
        <w:t xml:space="preserve">, fiind adecvat pentru cazuri unde constrângerile sunt mai relaxate sau când timpul este o constrângere critică.</w:t>
        <w:br w:type="textWrapping"/>
      </w:r>
    </w:p>
    <w:p w:rsidR="00000000" w:rsidDel="00000000" w:rsidP="00000000" w:rsidRDefault="00000000" w:rsidRPr="00000000" w14:paraId="00000095">
      <w:pP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96">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Recomandări generale:</w:t>
      </w:r>
    </w:p>
    <w:p w:rsidR="00000000" w:rsidDel="00000000" w:rsidP="00000000" w:rsidRDefault="00000000" w:rsidRPr="00000000" w14:paraId="00000097">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Pentru </w:t>
      </w:r>
      <w:r w:rsidDel="00000000" w:rsidR="00000000" w:rsidRPr="00000000">
        <w:rPr>
          <w:rFonts w:ascii="Times New Roman" w:cs="Times New Roman" w:eastAsia="Times New Roman" w:hAnsi="Times New Roman"/>
          <w:b w:val="1"/>
          <w:rtl w:val="0"/>
        </w:rPr>
        <w:t xml:space="preserve">aplicații industriale cu multe constrângeri</w:t>
      </w:r>
      <w:r w:rsidDel="00000000" w:rsidR="00000000" w:rsidRPr="00000000">
        <w:rPr>
          <w:rFonts w:ascii="Georgia" w:cs="Georgia" w:eastAsia="Georgia" w:hAnsi="Georgia"/>
          <w:rtl w:val="0"/>
        </w:rPr>
        <w:t xml:space="preserve">, precum programarea sarcinilor în producție sau rutarea condiționată în logistică, se recomandă utilizarea </w:t>
      </w:r>
      <w:r w:rsidDel="00000000" w:rsidR="00000000" w:rsidRPr="00000000">
        <w:rPr>
          <w:rFonts w:ascii="Georgia" w:cs="Georgia" w:eastAsia="Georgia" w:hAnsi="Georgia"/>
          <w:b w:val="1"/>
          <w:rtl w:val="0"/>
        </w:rPr>
        <w:t xml:space="preserve">AG</w:t>
      </w:r>
      <w:r w:rsidDel="00000000" w:rsidR="00000000" w:rsidRPr="00000000">
        <w:rPr>
          <w:rFonts w:ascii="Georgia" w:cs="Georgia" w:eastAsia="Georgia" w:hAnsi="Georgia"/>
          <w:rtl w:val="0"/>
        </w:rPr>
        <w:t xml:space="preserve">.</w:t>
        <w:br w:type="textWrapping"/>
      </w:r>
    </w:p>
    <w:p w:rsidR="00000000" w:rsidDel="00000000" w:rsidP="00000000" w:rsidRDefault="00000000" w:rsidRPr="00000000" w14:paraId="00000098">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Pentru </w:t>
      </w:r>
      <w:r w:rsidDel="00000000" w:rsidR="00000000" w:rsidRPr="00000000">
        <w:rPr>
          <w:rFonts w:ascii="Georgia" w:cs="Georgia" w:eastAsia="Georgia" w:hAnsi="Georgia"/>
          <w:b w:val="1"/>
          <w:rtl w:val="0"/>
        </w:rPr>
        <w:t xml:space="preserve">explorări inițiale ale spațiului de soluții</w:t>
      </w:r>
      <w:r w:rsidDel="00000000" w:rsidR="00000000" w:rsidRPr="00000000">
        <w:rPr>
          <w:rFonts w:ascii="Georgia" w:cs="Georgia" w:eastAsia="Georgia" w:hAnsi="Georgia"/>
          <w:rtl w:val="0"/>
        </w:rPr>
        <w:t xml:space="preserve">, probleme de </w:t>
      </w:r>
      <w:r w:rsidDel="00000000" w:rsidR="00000000" w:rsidRPr="00000000">
        <w:rPr>
          <w:rFonts w:ascii="Georgia" w:cs="Georgia" w:eastAsia="Georgia" w:hAnsi="Georgia"/>
          <w:b w:val="1"/>
          <w:rtl w:val="0"/>
        </w:rPr>
        <w:t xml:space="preserve">dimensiuni mici</w:t>
      </w:r>
      <w:r w:rsidDel="00000000" w:rsidR="00000000" w:rsidRPr="00000000">
        <w:rPr>
          <w:rFonts w:ascii="Times New Roman" w:cs="Times New Roman" w:eastAsia="Times New Roman" w:hAnsi="Times New Roman"/>
          <w:rtl w:val="0"/>
        </w:rPr>
        <w:t xml:space="preserve"> sau aplicații unde timpul este o prioritate, </w:t>
      </w:r>
      <w:r w:rsidDel="00000000" w:rsidR="00000000" w:rsidRPr="00000000">
        <w:rPr>
          <w:rFonts w:ascii="Georgia" w:cs="Georgia" w:eastAsia="Georgia" w:hAnsi="Georgia"/>
          <w:b w:val="1"/>
          <w:rtl w:val="0"/>
        </w:rPr>
        <w:t xml:space="preserve">GWO</w:t>
      </w:r>
      <w:r w:rsidDel="00000000" w:rsidR="00000000" w:rsidRPr="00000000">
        <w:rPr>
          <w:rFonts w:ascii="Georgia" w:cs="Georgia" w:eastAsia="Georgia" w:hAnsi="Georgia"/>
          <w:rtl w:val="0"/>
        </w:rPr>
        <w:t xml:space="preserve"> este o alegere eficientă.</w:t>
        <w:br w:type="textWrapping"/>
      </w:r>
    </w:p>
    <w:p w:rsidR="00000000" w:rsidDel="00000000" w:rsidP="00000000" w:rsidRDefault="00000000" w:rsidRPr="00000000" w14:paraId="00000099">
      <w:pPr>
        <w:numPr>
          <w:ilvl w:val="0"/>
          <w:numId w:val="5"/>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Integrarea hibridă a celor doi algoritmi</w:t>
      </w:r>
      <w:r w:rsidDel="00000000" w:rsidR="00000000" w:rsidRPr="00000000">
        <w:rPr>
          <w:rFonts w:ascii="Georgia" w:cs="Georgia" w:eastAsia="Georgia" w:hAnsi="Georgia"/>
          <w:rtl w:val="0"/>
        </w:rPr>
        <w:t xml:space="preserve"> reprezintă o direcție promițătoare: utilizarea GWO pentru generarea rapidă a unei populații diversificate, urmată de optimizarea și rafinarea acesteia cu AG poate combina avantajele ambelor metode.</w:t>
        <w:br w:type="textWrapping"/>
      </w:r>
    </w:p>
    <w:p w:rsidR="00000000" w:rsidDel="00000000" w:rsidP="00000000" w:rsidRDefault="00000000" w:rsidRPr="00000000" w14:paraId="0000009A">
      <w:pPr>
        <w:pStyle w:val="Heading3"/>
        <w:keepNext w:val="0"/>
        <w:keepLines w:val="0"/>
        <w:spacing w:before="280" w:lineRule="auto"/>
        <w:ind w:left="720" w:hanging="360"/>
        <w:rPr>
          <w:rFonts w:ascii="Georgia" w:cs="Georgia" w:eastAsia="Georgia" w:hAnsi="Georgia"/>
          <w:b w:val="1"/>
          <w:color w:val="000000"/>
          <w:sz w:val="26"/>
          <w:szCs w:val="26"/>
        </w:rPr>
      </w:pPr>
      <w:bookmarkStart w:colFirst="0" w:colLast="0" w:name="_s4ilqamc31i0" w:id="1"/>
      <w:bookmarkEnd w:id="1"/>
      <w:r w:rsidDel="00000000" w:rsidR="00000000" w:rsidRPr="00000000">
        <w:rPr>
          <w:rFonts w:ascii="Times New Roman" w:cs="Times New Roman" w:eastAsia="Times New Roman" w:hAnsi="Times New Roman"/>
          <w:b w:val="1"/>
          <w:color w:val="000000"/>
          <w:sz w:val="26"/>
          <w:szCs w:val="26"/>
          <w:rtl w:val="0"/>
        </w:rPr>
        <w:t xml:space="preserve">Direcții de Cercetare Viitoare</w:t>
      </w:r>
    </w:p>
    <w:p w:rsidR="00000000" w:rsidDel="00000000" w:rsidP="00000000" w:rsidRDefault="00000000" w:rsidRPr="00000000" w14:paraId="0000009B">
      <w:pPr>
        <w:numPr>
          <w:ilvl w:val="0"/>
          <w:numId w:val="13"/>
        </w:numPr>
        <w:spacing w:after="200" w:before="24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Hibridare AG–GWO</w:t>
      </w:r>
      <w:r w:rsidDel="00000000" w:rsidR="00000000" w:rsidRPr="00000000">
        <w:rPr>
          <w:rFonts w:ascii="Georgia" w:cs="Georgia" w:eastAsia="Georgia" w:hAnsi="Georgia"/>
          <w:rtl w:val="0"/>
        </w:rPr>
        <w:t xml:space="preserve">: Dezvoltarea unui algoritm hibrid care să folosească GWO pentru inițializare și AG pentru îmbunătățire iterativă.</w:t>
      </w:r>
    </w:p>
    <w:p w:rsidR="00000000" w:rsidDel="00000000" w:rsidP="00000000" w:rsidRDefault="00000000" w:rsidRPr="00000000" w14:paraId="0000009C">
      <w:pPr>
        <w:numPr>
          <w:ilvl w:val="0"/>
          <w:numId w:val="13"/>
        </w:numPr>
        <w:spacing w:after="200" w:before="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Adaptarea dinamică a parametrilor</w:t>
      </w:r>
      <w:r w:rsidDel="00000000" w:rsidR="00000000" w:rsidRPr="00000000">
        <w:rPr>
          <w:rFonts w:ascii="Georgia" w:cs="Georgia" w:eastAsia="Georgia" w:hAnsi="Georgia"/>
          <w:rtl w:val="0"/>
        </w:rPr>
        <w:t xml:space="preserve">: Ajustarea automată a ratei de mutație și a strategiilor de selecție în funcție de progresul convergenței.</w:t>
      </w:r>
    </w:p>
    <w:p w:rsidR="00000000" w:rsidDel="00000000" w:rsidP="00000000" w:rsidRDefault="00000000" w:rsidRPr="00000000" w14:paraId="0000009D">
      <w:pPr>
        <w:numPr>
          <w:ilvl w:val="0"/>
          <w:numId w:val="13"/>
        </w:numPr>
        <w:spacing w:after="200" w:before="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Paralelizare și optimizare pe GPU</w:t>
      </w:r>
      <w:r w:rsidDel="00000000" w:rsidR="00000000" w:rsidRPr="00000000">
        <w:rPr>
          <w:rFonts w:ascii="Times New Roman" w:cs="Times New Roman" w:eastAsia="Times New Roman" w:hAnsi="Times New Roman"/>
          <w:rtl w:val="0"/>
        </w:rPr>
        <w:t xml:space="preserve">: Pentru instanțe SOP de dimensiuni mari, paralelizarea componentelor de evaluare și selecție ar putea reduce semnificativ timpul de execuție.</w:t>
      </w:r>
    </w:p>
    <w:p w:rsidR="00000000" w:rsidDel="00000000" w:rsidP="00000000" w:rsidRDefault="00000000" w:rsidRPr="00000000" w14:paraId="0000009E">
      <w:pPr>
        <w:numPr>
          <w:ilvl w:val="0"/>
          <w:numId w:val="13"/>
        </w:numPr>
        <w:spacing w:after="200" w:before="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Testare pe seturi variate de date din TSPLIB și din aplicații reale</w:t>
      </w:r>
      <w:r w:rsidDel="00000000" w:rsidR="00000000" w:rsidRPr="00000000">
        <w:rPr>
          <w:rFonts w:ascii="Georgia" w:cs="Georgia" w:eastAsia="Georgia" w:hAnsi="Georgia"/>
          <w:rtl w:val="0"/>
        </w:rPr>
        <w:t xml:space="preserve">: Validarea generalizabilității algoritmilor pe diverse tipuri de grafuri și constrângeri.</w:t>
      </w:r>
    </w:p>
    <w:p w:rsidR="00000000" w:rsidDel="00000000" w:rsidP="00000000" w:rsidRDefault="00000000" w:rsidRPr="00000000" w14:paraId="0000009F">
      <w:pPr>
        <w:numPr>
          <w:ilvl w:val="0"/>
          <w:numId w:val="13"/>
        </w:numPr>
        <w:spacing w:after="200" w:before="24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Includerea unor tehnici de învățare automată</w:t>
      </w:r>
      <w:r w:rsidDel="00000000" w:rsidR="00000000" w:rsidRPr="00000000">
        <w:rPr>
          <w:rFonts w:ascii="Georgia" w:cs="Georgia" w:eastAsia="Georgia" w:hAnsi="Georgia"/>
          <w:rtl w:val="0"/>
        </w:rPr>
        <w:t xml:space="preserve"> pentru predicția zonelor promițătoare din spațiul soluțiilor, inspirat din abordările din metaînvățare (meta-learning)</w:t>
      </w:r>
      <w:r w:rsidDel="00000000" w:rsidR="00000000" w:rsidRPr="00000000">
        <w:rPr>
          <w:rtl w:val="0"/>
        </w:rPr>
      </w:r>
    </w:p>
    <w:p w:rsidR="00000000" w:rsidDel="00000000" w:rsidP="00000000" w:rsidRDefault="00000000" w:rsidRPr="00000000" w14:paraId="000000A0">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A1">
      <w:pPr>
        <w:numPr>
          <w:ilvl w:val="0"/>
          <w:numId w:val="17"/>
        </w:numPr>
        <w:spacing w:after="0" w:before="20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Distribuirea Sarcinilor în Echipă</w:t>
      </w:r>
    </w:p>
    <w:p w:rsidR="00000000" w:rsidDel="00000000" w:rsidP="00000000" w:rsidRDefault="00000000" w:rsidRPr="00000000" w14:paraId="000000A2">
      <w:pPr>
        <w:numPr>
          <w:ilvl w:val="0"/>
          <w:numId w:val="3"/>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Pleșu Iulia-Elena:</w:t>
      </w:r>
      <w:r w:rsidDel="00000000" w:rsidR="00000000" w:rsidRPr="00000000">
        <w:rPr>
          <w:rFonts w:ascii="Georgia" w:cs="Georgia" w:eastAsia="Georgia" w:hAnsi="Georgia"/>
          <w:rtl w:val="0"/>
        </w:rPr>
        <w:t xml:space="preserve"> Implementare și testare Algoritm Genetic, redactare analiză comparativă.</w:t>
      </w:r>
    </w:p>
    <w:p w:rsidR="00000000" w:rsidDel="00000000" w:rsidP="00000000" w:rsidRDefault="00000000" w:rsidRPr="00000000" w14:paraId="000000A3">
      <w:pPr>
        <w:numPr>
          <w:ilvl w:val="0"/>
          <w:numId w:val="3"/>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Oneț Rareș-Nicolae:</w:t>
      </w:r>
      <w:r w:rsidDel="00000000" w:rsidR="00000000" w:rsidRPr="00000000">
        <w:rPr>
          <w:rFonts w:ascii="Times New Roman" w:cs="Times New Roman" w:eastAsia="Times New Roman" w:hAnsi="Times New Roman"/>
          <w:rtl w:val="0"/>
        </w:rPr>
        <w:t xml:space="preserve"> Implementare și testare GWO, procesare date și integrare rezultate.</w:t>
      </w:r>
    </w:p>
    <w:p w:rsidR="00000000" w:rsidDel="00000000" w:rsidP="00000000" w:rsidRDefault="00000000" w:rsidRPr="00000000" w14:paraId="000000A4">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Atașamente:</w:t>
      </w:r>
    </w:p>
    <w:p w:rsidR="00000000" w:rsidDel="00000000" w:rsidP="00000000" w:rsidRDefault="00000000" w:rsidRPr="00000000" w14:paraId="000000A5">
      <w:pPr>
        <w:numPr>
          <w:ilvl w:val="0"/>
          <w:numId w:val="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Cod sursă AG: Genetic/Main.py</w:t>
      </w:r>
    </w:p>
    <w:p w:rsidR="00000000" w:rsidDel="00000000" w:rsidP="00000000" w:rsidRDefault="00000000" w:rsidRPr="00000000" w14:paraId="000000A6">
      <w:pPr>
        <w:numPr>
          <w:ilvl w:val="0"/>
          <w:numId w:val="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Cod sursă GWO: Greywolf/Main.py</w:t>
      </w:r>
    </w:p>
    <w:p w:rsidR="00000000" w:rsidDel="00000000" w:rsidP="00000000" w:rsidRDefault="00000000" w:rsidRPr="00000000" w14:paraId="000000A7">
      <w:pPr>
        <w:numPr>
          <w:ilvl w:val="0"/>
          <w:numId w:val="2"/>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Fișier date: ESC47.sop</w:t>
      </w:r>
    </w:p>
    <w:p w:rsidR="00000000" w:rsidDel="00000000" w:rsidP="00000000" w:rsidRDefault="00000000" w:rsidRPr="00000000" w14:paraId="000000A8">
      <w:pPr>
        <w:spacing w:after="0" w:before="20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A9">
      <w:pPr>
        <w:spacing w:after="200" w:before="200" w:lineRule="auto"/>
        <w:ind w:left="0" w:firstLine="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Referințe:</w:t>
      </w:r>
    </w:p>
    <w:p w:rsidR="00000000" w:rsidDel="00000000" w:rsidP="00000000" w:rsidRDefault="00000000" w:rsidRPr="00000000" w14:paraId="000000AA">
      <w:pPr>
        <w:spacing w:after="20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[1] Y. Chen, X. Wang, W. Sun, et al., "An enhanced grey wolf optimizer for solving complex optimization problems," </w:t>
      </w:r>
      <w:r w:rsidDel="00000000" w:rsidR="00000000" w:rsidRPr="00000000">
        <w:rPr>
          <w:rFonts w:ascii="Georgia" w:cs="Georgia" w:eastAsia="Georgia" w:hAnsi="Georgia"/>
          <w:i w:val="1"/>
          <w:rtl w:val="0"/>
        </w:rPr>
        <w:t xml:space="preserve">Scientific Reports</w:t>
      </w:r>
      <w:r w:rsidDel="00000000" w:rsidR="00000000" w:rsidRPr="00000000">
        <w:rPr>
          <w:rFonts w:ascii="Georgia" w:cs="Georgia" w:eastAsia="Georgia" w:hAnsi="Georgia"/>
          <w:rtl w:val="0"/>
        </w:rPr>
        <w:t xml:space="preserve">, vol. 15, no. 1, article 92983, 2025. doi:</w:t>
      </w:r>
      <w:hyperlink r:id="rId6">
        <w:r w:rsidDel="00000000" w:rsidR="00000000" w:rsidRPr="00000000">
          <w:rPr>
            <w:rFonts w:ascii="Georgia" w:cs="Georgia" w:eastAsia="Georgia" w:hAnsi="Georgia"/>
            <w:rtl w:val="0"/>
          </w:rPr>
          <w:t xml:space="preserve"> </w:t>
        </w:r>
      </w:hyperlink>
      <w:hyperlink r:id="rId7">
        <w:r w:rsidDel="00000000" w:rsidR="00000000" w:rsidRPr="00000000">
          <w:rPr>
            <w:rFonts w:ascii="Georgia" w:cs="Georgia" w:eastAsia="Georgia" w:hAnsi="Georgia"/>
            <w:color w:val="1155cc"/>
            <w:u w:val="single"/>
            <w:rtl w:val="0"/>
          </w:rPr>
          <w:t xml:space="preserve">10.1038/s41598-025-92983-w</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AB">
      <w:pPr>
        <w:spacing w:after="200" w:before="200" w:lineRule="auto"/>
        <w:rPr>
          <w:rFonts w:ascii="Georgia" w:cs="Georgia" w:eastAsia="Georgia" w:hAnsi="Georgia"/>
        </w:rPr>
      </w:pPr>
      <w:r w:rsidDel="00000000" w:rsidR="00000000" w:rsidRPr="00000000">
        <w:rPr>
          <w:rFonts w:ascii="Georgia" w:cs="Georgia" w:eastAsia="Georgia" w:hAnsi="Georgia"/>
          <w:rtl w:val="0"/>
        </w:rPr>
        <w:t xml:space="preserve">[2] M. Abd Elaziz, A. Ewees, S. Lu, "An improved hybrid grey wolf optimizer and particle swarm optimization algorithm for global optimization problems," </w:t>
      </w:r>
      <w:r w:rsidDel="00000000" w:rsidR="00000000" w:rsidRPr="00000000">
        <w:rPr>
          <w:rFonts w:ascii="Georgia" w:cs="Georgia" w:eastAsia="Georgia" w:hAnsi="Georgia"/>
          <w:i w:val="1"/>
          <w:rtl w:val="0"/>
        </w:rPr>
        <w:t xml:space="preserve">Neural Computing and Applications</w:t>
      </w:r>
      <w:r w:rsidDel="00000000" w:rsidR="00000000" w:rsidRPr="00000000">
        <w:rPr>
          <w:rFonts w:ascii="Georgia" w:cs="Georgia" w:eastAsia="Georgia" w:hAnsi="Georgia"/>
          <w:rtl w:val="0"/>
        </w:rPr>
        <w:t xml:space="preserve">, vol. 36, pp. 1513–1535, 2024. doi:</w:t>
      </w:r>
      <w:hyperlink r:id="rId8">
        <w:r w:rsidDel="00000000" w:rsidR="00000000" w:rsidRPr="00000000">
          <w:rPr>
            <w:rFonts w:ascii="Georgia" w:cs="Georgia" w:eastAsia="Georgia" w:hAnsi="Georgia"/>
            <w:rtl w:val="0"/>
          </w:rPr>
          <w:t xml:space="preserve"> </w:t>
        </w:r>
      </w:hyperlink>
      <w:hyperlink r:id="rId9">
        <w:r w:rsidDel="00000000" w:rsidR="00000000" w:rsidRPr="00000000">
          <w:rPr>
            <w:rFonts w:ascii="Georgia" w:cs="Georgia" w:eastAsia="Georgia" w:hAnsi="Georgia"/>
            <w:color w:val="1155cc"/>
            <w:u w:val="single"/>
            <w:rtl w:val="0"/>
          </w:rPr>
          <w:t xml:space="preserve">10.1007/s00521-023-09202-8</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AC">
      <w:pPr>
        <w:spacing w:after="200" w:before="200" w:lineRule="auto"/>
        <w:rPr>
          <w:rFonts w:ascii="Georgia" w:cs="Georgia" w:eastAsia="Georgia" w:hAnsi="Georgia"/>
        </w:rPr>
      </w:pPr>
      <w:r w:rsidDel="00000000" w:rsidR="00000000" w:rsidRPr="00000000">
        <w:rPr>
          <w:rFonts w:ascii="Georgia" w:cs="Georgia" w:eastAsia="Georgia" w:hAnsi="Georgia"/>
          <w:rtl w:val="0"/>
        </w:rPr>
        <w:t xml:space="preserve">[3] S. Mirjalili, S. M. Mirjalili, A. Lewis, "Grey wolf optimizer," </w:t>
      </w:r>
      <w:r w:rsidDel="00000000" w:rsidR="00000000" w:rsidRPr="00000000">
        <w:rPr>
          <w:rFonts w:ascii="Georgia" w:cs="Georgia" w:eastAsia="Georgia" w:hAnsi="Georgia"/>
          <w:i w:val="1"/>
          <w:rtl w:val="0"/>
        </w:rPr>
        <w:t xml:space="preserve">Neural Computing and Applications</w:t>
      </w:r>
      <w:r w:rsidDel="00000000" w:rsidR="00000000" w:rsidRPr="00000000">
        <w:rPr>
          <w:rFonts w:ascii="Georgia" w:cs="Georgia" w:eastAsia="Georgia" w:hAnsi="Georgia"/>
          <w:rtl w:val="0"/>
        </w:rPr>
        <w:t xml:space="preserve">, vol. 33, no. 10, pp. 6129–6147, 2022. doi:</w:t>
      </w:r>
      <w:hyperlink r:id="rId10">
        <w:r w:rsidDel="00000000" w:rsidR="00000000" w:rsidRPr="00000000">
          <w:rPr>
            <w:rFonts w:ascii="Georgia" w:cs="Georgia" w:eastAsia="Georgia" w:hAnsi="Georgia"/>
            <w:rtl w:val="0"/>
          </w:rPr>
          <w:t xml:space="preserve"> </w:t>
        </w:r>
      </w:hyperlink>
      <w:hyperlink r:id="rId11">
        <w:r w:rsidDel="00000000" w:rsidR="00000000" w:rsidRPr="00000000">
          <w:rPr>
            <w:rFonts w:ascii="Georgia" w:cs="Georgia" w:eastAsia="Georgia" w:hAnsi="Georgia"/>
            <w:color w:val="1155cc"/>
            <w:u w:val="single"/>
            <w:rtl w:val="0"/>
          </w:rPr>
          <w:t xml:space="preserve">10.1007/s00521-022-07356-5</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AD">
      <w:pPr>
        <w:spacing w:after="200" w:before="200" w:lineRule="auto"/>
        <w:ind w:left="0" w:firstLine="0"/>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springer.com/article/10.1007/s00521-022-07356-5" TargetMode="External"/><Relationship Id="rId10" Type="http://schemas.openxmlformats.org/officeDocument/2006/relationships/hyperlink" Target="https://link.springer.com/article/10.1007/s00521-022-07356-5" TargetMode="External"/><Relationship Id="rId9" Type="http://schemas.openxmlformats.org/officeDocument/2006/relationships/hyperlink" Target="https://doi.org/10.1007/s00521-023-09202-8" TargetMode="External"/><Relationship Id="rId5" Type="http://schemas.openxmlformats.org/officeDocument/2006/relationships/styles" Target="styles.xml"/><Relationship Id="rId6" Type="http://schemas.openxmlformats.org/officeDocument/2006/relationships/hyperlink" Target="https://www.nature.com/articles/s41598-025-92983-w" TargetMode="External"/><Relationship Id="rId7" Type="http://schemas.openxmlformats.org/officeDocument/2006/relationships/hyperlink" Target="https://www.nature.com/articles/s41598-025-92983-w" TargetMode="External"/><Relationship Id="rId8" Type="http://schemas.openxmlformats.org/officeDocument/2006/relationships/hyperlink" Target="https://doi.org/10.1007/s00521-023-092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