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D97" w:rsidRPr="00A63D97" w:rsidRDefault="00A63D97" w:rsidP="00A63D97">
      <w:r w:rsidRPr="00A63D97">
        <w:drawing>
          <wp:inline distT="0" distB="0" distL="0" distR="0">
            <wp:extent cx="1073150" cy="400050"/>
            <wp:effectExtent l="0" t="0" r="0" b="0"/>
            <wp:docPr id="42" name="Imagem 42" descr="NaturalPoint Product Documentation Ver 2.0">
              <a:hlinkClick xmlns:a="http://schemas.openxmlformats.org/drawingml/2006/main" r:id="rId5" tooltip="&quot;Visit the main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 descr="NaturalPoint Product Documentation Ver 2.0">
                      <a:hlinkClick r:id="rId5" tooltip="&quot;Visit the main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3150" cy="400050"/>
                    </a:xfrm>
                    <a:prstGeom prst="rect">
                      <a:avLst/>
                    </a:prstGeom>
                    <a:noFill/>
                    <a:ln>
                      <a:noFill/>
                    </a:ln>
                  </pic:spPr>
                </pic:pic>
              </a:graphicData>
            </a:graphic>
          </wp:inline>
        </w:drawing>
      </w:r>
    </w:p>
    <w:p w:rsidR="00A63D97" w:rsidRPr="00A63D97" w:rsidRDefault="00A63D97" w:rsidP="00A63D97">
      <w:pPr>
        <w:rPr>
          <w:lang w:val="en"/>
        </w:rPr>
      </w:pPr>
      <w:bookmarkStart w:id="0" w:name="_GoBack"/>
      <w:bookmarkEnd w:id="0"/>
      <w:r w:rsidRPr="00A63D97">
        <w:rPr>
          <w:lang w:val="en"/>
        </w:rPr>
        <w:br/>
        <w:t>The Devices pane can be accessed under the View tab in Motive or by clicking </w:t>
      </w:r>
      <w:r w:rsidRPr="00A63D97">
        <w:rPr>
          <w:lang w:val="en"/>
        </w:rPr>
        <w:drawing>
          <wp:inline distT="0" distB="0" distL="0" distR="0">
            <wp:extent cx="247650" cy="228600"/>
            <wp:effectExtent l="0" t="0" r="0" b="0"/>
            <wp:docPr id="41" name="Imagem 41" descr="Toolbar Device Ic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oolbar Device Ic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A63D97">
        <w:rPr>
          <w:lang w:val="en"/>
        </w:rPr>
        <w:t> icon on the main toolbar.</w:t>
      </w:r>
    </w:p>
    <w:p w:rsidR="00A63D97" w:rsidRPr="00A63D97" w:rsidRDefault="00A63D97" w:rsidP="00A63D97">
      <w:pPr>
        <w:rPr>
          <w:lang w:val="en"/>
        </w:rPr>
      </w:pPr>
    </w:p>
    <w:p w:rsidR="00A63D97" w:rsidRPr="00A63D97" w:rsidRDefault="00A63D97" w:rsidP="00A63D97">
      <w:pPr>
        <w:rPr>
          <w:b/>
          <w:bCs/>
          <w:lang w:val="en"/>
        </w:rPr>
      </w:pPr>
      <w:r w:rsidRPr="00A63D97">
        <w:rPr>
          <w:b/>
          <w:bCs/>
          <w:lang w:val="en"/>
        </w:rPr>
        <w:t>Contents</w:t>
      </w:r>
    </w:p>
    <w:p w:rsidR="00A63D97" w:rsidRPr="00A63D97" w:rsidRDefault="00A63D97" w:rsidP="00A63D97">
      <w:pPr>
        <w:rPr>
          <w:lang w:val="en"/>
        </w:rPr>
      </w:pPr>
      <w:r w:rsidRPr="00A63D97">
        <w:rPr>
          <w:lang w:val="en"/>
        </w:rPr>
        <w:t> [</w:t>
      </w:r>
      <w:hyperlink r:id="rId9" w:history="1">
        <w:r w:rsidRPr="00A63D97">
          <w:rPr>
            <w:rStyle w:val="Hyperlink"/>
            <w:lang w:val="en"/>
          </w:rPr>
          <w:t>hide</w:t>
        </w:r>
      </w:hyperlink>
      <w:r w:rsidRPr="00A63D97">
        <w:rPr>
          <w:lang w:val="en"/>
        </w:rPr>
        <w:t>] </w:t>
      </w:r>
    </w:p>
    <w:p w:rsidR="00A63D97" w:rsidRPr="00A63D97" w:rsidRDefault="00A63D97" w:rsidP="00A63D97">
      <w:pPr>
        <w:numPr>
          <w:ilvl w:val="0"/>
          <w:numId w:val="3"/>
        </w:numPr>
        <w:rPr>
          <w:lang w:val="en"/>
        </w:rPr>
      </w:pPr>
      <w:hyperlink r:id="rId10" w:anchor="Camera_Settings" w:history="1">
        <w:r w:rsidRPr="00A63D97">
          <w:rPr>
            <w:rStyle w:val="Hyperlink"/>
            <w:lang w:val="en"/>
          </w:rPr>
          <w:t>1 Camera Settings</w:t>
        </w:r>
      </w:hyperlink>
    </w:p>
    <w:p w:rsidR="00A63D97" w:rsidRPr="00A63D97" w:rsidRDefault="00A63D97" w:rsidP="00A63D97">
      <w:pPr>
        <w:numPr>
          <w:ilvl w:val="1"/>
          <w:numId w:val="3"/>
        </w:numPr>
        <w:rPr>
          <w:lang w:val="en"/>
        </w:rPr>
      </w:pPr>
      <w:hyperlink r:id="rId11" w:anchor="Frame_Rate_.28FPS.29" w:history="1">
        <w:r w:rsidRPr="00A63D97">
          <w:rPr>
            <w:rStyle w:val="Hyperlink"/>
            <w:lang w:val="en"/>
          </w:rPr>
          <w:t>1.1 Frame Rate (FPS)</w:t>
        </w:r>
      </w:hyperlink>
    </w:p>
    <w:p w:rsidR="00A63D97" w:rsidRPr="00A63D97" w:rsidRDefault="00A63D97" w:rsidP="00A63D97">
      <w:pPr>
        <w:numPr>
          <w:ilvl w:val="1"/>
          <w:numId w:val="3"/>
        </w:numPr>
        <w:rPr>
          <w:lang w:val="en"/>
        </w:rPr>
      </w:pPr>
      <w:hyperlink r:id="rId12" w:anchor="Exposure_.28EXP.29" w:history="1">
        <w:r w:rsidRPr="00A63D97">
          <w:rPr>
            <w:rStyle w:val="Hyperlink"/>
            <w:lang w:val="en"/>
          </w:rPr>
          <w:t>1.2 Exposure (EXP)</w:t>
        </w:r>
      </w:hyperlink>
    </w:p>
    <w:p w:rsidR="00A63D97" w:rsidRPr="00A63D97" w:rsidRDefault="00A63D97" w:rsidP="00A63D97">
      <w:pPr>
        <w:numPr>
          <w:ilvl w:val="1"/>
          <w:numId w:val="3"/>
        </w:numPr>
        <w:rPr>
          <w:lang w:val="en"/>
        </w:rPr>
      </w:pPr>
      <w:hyperlink r:id="rId13" w:anchor="Threshold_.28THR.29" w:history="1">
        <w:r w:rsidRPr="00A63D97">
          <w:rPr>
            <w:rStyle w:val="Hyperlink"/>
            <w:lang w:val="en"/>
          </w:rPr>
          <w:t>1.3 Threshold (THR)</w:t>
        </w:r>
      </w:hyperlink>
    </w:p>
    <w:p w:rsidR="00A63D97" w:rsidRPr="00A63D97" w:rsidRDefault="00A63D97" w:rsidP="00A63D97">
      <w:pPr>
        <w:numPr>
          <w:ilvl w:val="1"/>
          <w:numId w:val="3"/>
        </w:numPr>
        <w:rPr>
          <w:lang w:val="en"/>
        </w:rPr>
      </w:pPr>
      <w:hyperlink r:id="rId14" w:anchor="LED_Illumination_.28LED.29" w:history="1">
        <w:r w:rsidRPr="00A63D97">
          <w:rPr>
            <w:rStyle w:val="Hyperlink"/>
            <w:lang w:val="en"/>
          </w:rPr>
          <w:t>1.4 LED Illumination (LED)</w:t>
        </w:r>
      </w:hyperlink>
    </w:p>
    <w:p w:rsidR="00A63D97" w:rsidRPr="00A63D97" w:rsidRDefault="00A63D97" w:rsidP="00A63D97">
      <w:pPr>
        <w:numPr>
          <w:ilvl w:val="1"/>
          <w:numId w:val="3"/>
        </w:numPr>
        <w:rPr>
          <w:lang w:val="en"/>
        </w:rPr>
      </w:pPr>
      <w:hyperlink r:id="rId15" w:anchor="Tracking_Mode" w:history="1">
        <w:r w:rsidRPr="00A63D97">
          <w:rPr>
            <w:rStyle w:val="Hyperlink"/>
            <w:lang w:val="en"/>
          </w:rPr>
          <w:t>1.5 Tracking Mode</w:t>
        </w:r>
      </w:hyperlink>
    </w:p>
    <w:p w:rsidR="00A63D97" w:rsidRPr="00A63D97" w:rsidRDefault="00A63D97" w:rsidP="00A63D97">
      <w:pPr>
        <w:numPr>
          <w:ilvl w:val="1"/>
          <w:numId w:val="3"/>
        </w:numPr>
        <w:rPr>
          <w:lang w:val="en"/>
        </w:rPr>
      </w:pPr>
      <w:hyperlink r:id="rId16" w:anchor="Reference_Mode" w:history="1">
        <w:r w:rsidRPr="00A63D97">
          <w:rPr>
            <w:rStyle w:val="Hyperlink"/>
            <w:lang w:val="en"/>
          </w:rPr>
          <w:t>1.6 Reference Mode</w:t>
        </w:r>
      </w:hyperlink>
    </w:p>
    <w:p w:rsidR="00A63D97" w:rsidRPr="00A63D97" w:rsidRDefault="00A63D97" w:rsidP="00A63D97">
      <w:pPr>
        <w:numPr>
          <w:ilvl w:val="1"/>
          <w:numId w:val="3"/>
        </w:numPr>
        <w:rPr>
          <w:lang w:val="en"/>
        </w:rPr>
      </w:pPr>
      <w:hyperlink r:id="rId17" w:anchor="Gain" w:history="1">
        <w:r w:rsidRPr="00A63D97">
          <w:rPr>
            <w:rStyle w:val="Hyperlink"/>
            <w:lang w:val="en"/>
          </w:rPr>
          <w:t>1.7 Gain</w:t>
        </w:r>
      </w:hyperlink>
    </w:p>
    <w:p w:rsidR="00A63D97" w:rsidRPr="00A63D97" w:rsidRDefault="00A63D97" w:rsidP="00A63D97">
      <w:pPr>
        <w:numPr>
          <w:ilvl w:val="0"/>
          <w:numId w:val="3"/>
        </w:numPr>
        <w:rPr>
          <w:lang w:val="en"/>
        </w:rPr>
      </w:pPr>
      <w:hyperlink r:id="rId18" w:anchor="Device_Properties" w:history="1">
        <w:r w:rsidRPr="00A63D97">
          <w:rPr>
            <w:rStyle w:val="Hyperlink"/>
            <w:lang w:val="en"/>
          </w:rPr>
          <w:t>2 Device Properties</w:t>
        </w:r>
      </w:hyperlink>
    </w:p>
    <w:p w:rsidR="00A63D97" w:rsidRPr="00A63D97" w:rsidRDefault="00A63D97" w:rsidP="00A63D97">
      <w:pPr>
        <w:numPr>
          <w:ilvl w:val="1"/>
          <w:numId w:val="3"/>
        </w:numPr>
        <w:rPr>
          <w:lang w:val="en"/>
        </w:rPr>
      </w:pPr>
      <w:hyperlink r:id="rId19" w:anchor="Device_Properties:_Tracking_Group" w:history="1">
        <w:r w:rsidRPr="00A63D97">
          <w:rPr>
            <w:rStyle w:val="Hyperlink"/>
            <w:lang w:val="en"/>
          </w:rPr>
          <w:t>2.1 Device Properties: Tracking Group</w:t>
        </w:r>
      </w:hyperlink>
    </w:p>
    <w:p w:rsidR="00A63D97" w:rsidRPr="00A63D97" w:rsidRDefault="00A63D97" w:rsidP="00A63D97">
      <w:pPr>
        <w:numPr>
          <w:ilvl w:val="1"/>
          <w:numId w:val="3"/>
        </w:numPr>
        <w:rPr>
          <w:lang w:val="en"/>
        </w:rPr>
      </w:pPr>
      <w:hyperlink r:id="rId20" w:anchor="Device_Properties:_Camera" w:history="1">
        <w:r w:rsidRPr="00A63D97">
          <w:rPr>
            <w:rStyle w:val="Hyperlink"/>
            <w:lang w:val="en"/>
          </w:rPr>
          <w:t>2.2 Device Properties: Camera</w:t>
        </w:r>
      </w:hyperlink>
    </w:p>
    <w:p w:rsidR="00A63D97" w:rsidRPr="00A63D97" w:rsidRDefault="00A63D97" w:rsidP="00A63D97">
      <w:pPr>
        <w:numPr>
          <w:ilvl w:val="1"/>
          <w:numId w:val="3"/>
        </w:numPr>
        <w:rPr>
          <w:lang w:val="en"/>
        </w:rPr>
      </w:pPr>
      <w:hyperlink r:id="rId21" w:anchor="Device_Properties:_Force_Plate_.2F_Force_Plate_Group" w:history="1">
        <w:r w:rsidRPr="00A63D97">
          <w:rPr>
            <w:rStyle w:val="Hyperlink"/>
            <w:lang w:val="en"/>
          </w:rPr>
          <w:t>2.3 Device Properties: Force Plate / Force Plate Group</w:t>
        </w:r>
      </w:hyperlink>
    </w:p>
    <w:p w:rsidR="00A63D97" w:rsidRPr="00A63D97" w:rsidRDefault="00A63D97" w:rsidP="00A63D97">
      <w:pPr>
        <w:numPr>
          <w:ilvl w:val="1"/>
          <w:numId w:val="3"/>
        </w:numPr>
        <w:rPr>
          <w:lang w:val="en"/>
        </w:rPr>
      </w:pPr>
      <w:hyperlink r:id="rId22" w:anchor="Device_Properties:_NI-DAQ_Device" w:history="1">
        <w:r w:rsidRPr="00A63D97">
          <w:rPr>
            <w:rStyle w:val="Hyperlink"/>
            <w:lang w:val="en"/>
          </w:rPr>
          <w:t>2.4 Device Properties: NI-DAQ Device</w:t>
        </w:r>
      </w:hyperlink>
    </w:p>
    <w:p w:rsidR="00A63D97" w:rsidRPr="00A63D97" w:rsidRDefault="00A63D97" w:rsidP="00A63D97">
      <w:pPr>
        <w:numPr>
          <w:ilvl w:val="1"/>
          <w:numId w:val="3"/>
        </w:numPr>
        <w:rPr>
          <w:lang w:val="en"/>
        </w:rPr>
      </w:pPr>
      <w:hyperlink r:id="rId23" w:anchor="Device_Properties:_NI-DAQ_Channel" w:history="1">
        <w:r w:rsidRPr="00A63D97">
          <w:rPr>
            <w:rStyle w:val="Hyperlink"/>
            <w:lang w:val="en"/>
          </w:rPr>
          <w:t>2.5 Device Properties: NI-DAQ Channel</w:t>
        </w:r>
      </w:hyperlink>
    </w:p>
    <w:p w:rsidR="00A63D97" w:rsidRPr="00A63D97" w:rsidRDefault="00A63D97" w:rsidP="00A63D97">
      <w:pPr>
        <w:rPr>
          <w:b/>
          <w:bCs/>
          <w:lang w:val="en"/>
        </w:rPr>
      </w:pPr>
      <w:r w:rsidRPr="00A63D97">
        <w:rPr>
          <w:b/>
          <w:bCs/>
          <w:lang w:val="en"/>
        </w:rPr>
        <w:t>Camera Settings</w:t>
      </w:r>
      <w:r w:rsidRPr="00A63D97">
        <w:rPr>
          <w:lang w:val="en"/>
        </w:rPr>
        <w:t>[</w:t>
      </w:r>
      <w:hyperlink r:id="rId24" w:tooltip="Edit section: Camera Setting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pict>
          <v:rect id="_x0000_i1217" style="width:0;height:0" o:hralign="center" o:hrstd="t" o:hrnoshade="t" o:hr="t" fillcolor="#aaa" stroked="f"/>
        </w:pict>
      </w:r>
    </w:p>
    <w:p w:rsidR="00A63D97" w:rsidRPr="00A63D97" w:rsidRDefault="00A63D97" w:rsidP="00A63D97">
      <w:pPr>
        <w:rPr>
          <w:lang w:val="en"/>
        </w:rPr>
      </w:pPr>
      <w:r w:rsidRPr="00A63D97">
        <w:rPr>
          <w:lang w:val="en"/>
        </w:rPr>
        <w:lastRenderedPageBreak/>
        <w:drawing>
          <wp:inline distT="0" distB="0" distL="0" distR="0">
            <wp:extent cx="2857500" cy="5105400"/>
            <wp:effectExtent l="0" t="0" r="0" b="0"/>
            <wp:docPr id="40" name="Imagem 40" descr="https://v20.wiki.optitrack.com/images/thumb/3/3c/Camera_Pane.png/300px-Camera_Pan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v20.wiki.optitrack.com/images/thumb/3/3c/Camera_Pane.png/300px-Camera_Pan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5105400"/>
                    </a:xfrm>
                    <a:prstGeom prst="rect">
                      <a:avLst/>
                    </a:prstGeom>
                    <a:noFill/>
                    <a:ln>
                      <a:noFill/>
                    </a:ln>
                  </pic:spPr>
                </pic:pic>
              </a:graphicData>
            </a:graphic>
          </wp:inline>
        </w:drawing>
      </w:r>
    </w:p>
    <w:p w:rsidR="00A63D97" w:rsidRPr="00A63D97" w:rsidRDefault="00A63D97" w:rsidP="00A63D97">
      <w:pPr>
        <w:rPr>
          <w:lang w:val="en"/>
        </w:rPr>
      </w:pPr>
      <w:r w:rsidRPr="00A63D97">
        <w:rPr>
          <w:lang w:val="en"/>
        </w:rPr>
        <w:t>Devices pane in Motive.</w:t>
      </w:r>
    </w:p>
    <w:p w:rsidR="00A63D97" w:rsidRPr="00A63D97" w:rsidRDefault="00A63D97" w:rsidP="00A63D97">
      <w:pPr>
        <w:rPr>
          <w:i/>
          <w:iCs/>
          <w:lang w:val="en"/>
        </w:rPr>
      </w:pPr>
      <w:r w:rsidRPr="00A63D97">
        <w:rPr>
          <w:i/>
          <w:iCs/>
          <w:lang w:val="en"/>
        </w:rPr>
        <w:t>Frame Rate (FPS)[</w:t>
      </w:r>
      <w:hyperlink r:id="rId27" w:tooltip="Edit section: Frame Rate (FPS)"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The number of frames the camera or camera group will capture per second. The minimum and maximum values for frame rate depend on the model of camera that you are using. A higher frame rate will allow for more frames per second of data, and help prevent motion blur. A lower frame rate will allow for higher exposure values (and brighter images) and will also reduce the bandwidth required to transmit data, which can help in systems with high network or USB traffic.</w:t>
      </w:r>
    </w:p>
    <w:tbl>
      <w:tblPr>
        <w:tblW w:w="12411" w:type="dxa"/>
        <w:tblInd w:w="384" w:type="dxa"/>
        <w:tblCellMar>
          <w:top w:w="15" w:type="dxa"/>
          <w:left w:w="15" w:type="dxa"/>
          <w:bottom w:w="15" w:type="dxa"/>
          <w:right w:w="15" w:type="dxa"/>
        </w:tblCellMar>
        <w:tblLook w:val="04A0" w:firstRow="1" w:lastRow="0" w:firstColumn="1" w:lastColumn="0" w:noHBand="0" w:noVBand="1"/>
      </w:tblPr>
      <w:tblGrid>
        <w:gridCol w:w="420"/>
        <w:gridCol w:w="11991"/>
      </w:tblGrid>
      <w:tr w:rsidR="00A63D97" w:rsidRPr="00A63D97" w:rsidTr="00A63D97">
        <w:tc>
          <w:tcPr>
            <w:tcW w:w="375" w:type="dxa"/>
            <w:tcBorders>
              <w:top w:val="single" w:sz="12" w:space="0" w:color="FFBBAA"/>
              <w:left w:val="single" w:sz="12" w:space="0" w:color="FFBBAA"/>
              <w:bottom w:val="single" w:sz="12" w:space="0" w:color="FFBBAA"/>
              <w:right w:val="single" w:sz="12" w:space="0" w:color="FFBBAA"/>
            </w:tcBorders>
            <w:shd w:val="clear" w:color="auto" w:fill="FFBBAA"/>
            <w:tcMar>
              <w:top w:w="0" w:type="dxa"/>
              <w:left w:w="0" w:type="dxa"/>
              <w:bottom w:w="0" w:type="dxa"/>
              <w:right w:w="0" w:type="dxa"/>
            </w:tcMar>
            <w:vAlign w:val="center"/>
            <w:hideMark/>
          </w:tcPr>
          <w:p w:rsidR="00A63D97" w:rsidRPr="00A63D97" w:rsidRDefault="00A63D97" w:rsidP="00A63D97">
            <w:pPr>
              <w:divId w:val="352994815"/>
            </w:pPr>
            <w:r w:rsidRPr="00A63D97">
              <w:drawing>
                <wp:inline distT="0" distB="0" distL="0" distR="0">
                  <wp:extent cx="241300" cy="241300"/>
                  <wp:effectExtent l="0" t="0" r="6350" b="0"/>
                  <wp:docPr id="39" name="Imagem 39" descr="Warning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Warning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tc>
        <w:tc>
          <w:tcPr>
            <w:tcW w:w="0" w:type="auto"/>
            <w:tcBorders>
              <w:top w:val="single" w:sz="12" w:space="0" w:color="FFBBAA"/>
              <w:left w:val="single" w:sz="12" w:space="0" w:color="FFBBAA"/>
              <w:bottom w:val="single" w:sz="12" w:space="0" w:color="FFBBAA"/>
              <w:right w:val="single" w:sz="12" w:space="0" w:color="FFBBAA"/>
            </w:tcBorders>
            <w:shd w:val="clear" w:color="auto" w:fill="auto"/>
            <w:tcMar>
              <w:top w:w="240" w:type="dxa"/>
              <w:left w:w="240" w:type="dxa"/>
              <w:bottom w:w="240" w:type="dxa"/>
              <w:right w:w="240" w:type="dxa"/>
            </w:tcMar>
            <w:vAlign w:val="center"/>
            <w:hideMark/>
          </w:tcPr>
          <w:p w:rsidR="00A63D97" w:rsidRPr="00A63D97" w:rsidRDefault="00A63D97" w:rsidP="00A63D97">
            <w:r w:rsidRPr="00A63D97">
              <w:rPr>
                <w:b/>
                <w:bCs/>
              </w:rPr>
              <w:t>Note for Flex 3 Systems:</w:t>
            </w:r>
            <w:r w:rsidRPr="00A63D97">
              <w:t> There is a known issue where adjusting system frame rates under the Devices pane does not modify the sampling rate. To adjust frame rates in Flex 3 camera systems, go to the </w:t>
            </w:r>
            <w:hyperlink r:id="rId30" w:anchor="Synchronization_Control" w:tooltip="Custom Synchronization: OptiHub" w:history="1">
              <w:r w:rsidRPr="00A63D97">
                <w:rPr>
                  <w:rStyle w:val="Hyperlink"/>
                </w:rPr>
                <w:t>Synchronization pane</w:t>
              </w:r>
            </w:hyperlink>
            <w:r w:rsidRPr="00A63D97">
              <w:t>, switch to custom synchronization mode, make sure </w:t>
            </w:r>
            <w:r w:rsidRPr="00A63D97">
              <w:rPr>
                <w:b/>
                <w:bCs/>
              </w:rPr>
              <w:t xml:space="preserve">Sync Mode → </w:t>
            </w:r>
            <w:proofErr w:type="spellStart"/>
            <w:r w:rsidRPr="00A63D97">
              <w:rPr>
                <w:b/>
                <w:bCs/>
              </w:rPr>
              <w:t>OptiSync</w:t>
            </w:r>
            <w:proofErr w:type="spellEnd"/>
            <w:r w:rsidRPr="00A63D97">
              <w:t> is set, input desired frame rate under the </w:t>
            </w:r>
            <w:r w:rsidRPr="00A63D97">
              <w:rPr>
                <w:b/>
                <w:bCs/>
              </w:rPr>
              <w:t>Internal Sync Freq (Hz)</w:t>
            </w:r>
            <w:r w:rsidRPr="00A63D97">
              <w:t> entry, and apply the customized sync configuration.</w:t>
            </w:r>
          </w:p>
        </w:tc>
      </w:tr>
    </w:tbl>
    <w:p w:rsidR="00A63D97" w:rsidRPr="00A63D97" w:rsidRDefault="00A63D97" w:rsidP="00A63D97">
      <w:pPr>
        <w:rPr>
          <w:i/>
          <w:iCs/>
          <w:lang w:val="en"/>
        </w:rPr>
      </w:pPr>
      <w:r w:rsidRPr="00A63D97">
        <w:rPr>
          <w:i/>
          <w:iCs/>
          <w:lang w:val="en"/>
        </w:rPr>
        <w:t>Exposure (EXP)[</w:t>
      </w:r>
      <w:hyperlink r:id="rId31" w:tooltip="Edit section: Exposure (EXP)"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lastRenderedPageBreak/>
        <w:t>Sets the amount of time that the camera exposes per frame. The minimum and maximum values will depend on both the type of camera and the frame rate. Higher exposure will allow more light in, creating a brighter image that can increase visibility for small and dim markers. However, setting exposure too high can introduce false markers, larger marker blooms, and marker blurring--all of which can negatively impact marker data quality. Exposure value is measured in scanlines for V100 and V120 series cameras, and in microseconds for Flex13, S250e and Prime Series cameras.</w:t>
      </w:r>
    </w:p>
    <w:p w:rsidR="00A63D97" w:rsidRPr="00A63D97" w:rsidRDefault="00A63D97" w:rsidP="00A63D97">
      <w:pPr>
        <w:rPr>
          <w:i/>
          <w:iCs/>
          <w:lang w:val="en"/>
        </w:rPr>
      </w:pPr>
      <w:r w:rsidRPr="00A63D97">
        <w:rPr>
          <w:i/>
          <w:iCs/>
          <w:lang w:val="en"/>
        </w:rPr>
        <w:t>Threshold (THR)[</w:t>
      </w:r>
      <w:hyperlink r:id="rId32" w:tooltip="Edit section: Threshold (THR)"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Defines the minimum brightness for a pixel to be seen by a camera, with all pixels below the threshold being ignored. Increasing the threshold can help filter interference by non-markers (e.g. reflections and external light sources), while lowering the threshold can allow dimmer markers to be seen by the system (e.g. smaller markers at longer distances from the camera).</w:t>
      </w:r>
    </w:p>
    <w:p w:rsidR="00A63D97" w:rsidRPr="00A63D97" w:rsidRDefault="00A63D97" w:rsidP="00A63D97">
      <w:pPr>
        <w:rPr>
          <w:i/>
          <w:iCs/>
          <w:lang w:val="en"/>
        </w:rPr>
      </w:pPr>
      <w:r w:rsidRPr="00A63D97">
        <w:rPr>
          <w:i/>
          <w:iCs/>
          <w:lang w:val="en"/>
        </w:rPr>
        <w:t>LED Illumination (LED)[</w:t>
      </w:r>
      <w:hyperlink r:id="rId33" w:tooltip="Edit section: LED Illumination (LED)"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Sets brightness level for the camera IR LED ring. Higher LED values allow the camera to emit more IR light, which can allow for better marker detection at longer ranges. However, a value that is too high may cause reflection off of non-marker objects, which can destabilize data. Generally, the value should be higher for larger volumes and lower for smaller volumes. Default is dependent on camera model.</w:t>
      </w:r>
    </w:p>
    <w:p w:rsidR="00A63D97" w:rsidRPr="00A63D97" w:rsidRDefault="00A63D97" w:rsidP="00A63D97">
      <w:pPr>
        <w:rPr>
          <w:i/>
          <w:iCs/>
          <w:lang w:val="en"/>
        </w:rPr>
      </w:pPr>
      <w:r w:rsidRPr="00A63D97">
        <w:rPr>
          <w:i/>
          <w:iCs/>
          <w:lang w:val="en"/>
        </w:rPr>
        <w:t>Tracking Mode[</w:t>
      </w:r>
      <w:hyperlink r:id="rId34" w:tooltip="Edit section: Tracking Mode"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This icon indicates that the camera or camera group is in Tracking mode. Clicking on this will change the camera or camera group to Reference mode.</w:t>
      </w:r>
    </w:p>
    <w:p w:rsidR="00A63D97" w:rsidRPr="00A63D97" w:rsidRDefault="00A63D97" w:rsidP="00A63D97">
      <w:pPr>
        <w:rPr>
          <w:i/>
          <w:iCs/>
          <w:lang w:val="en"/>
        </w:rPr>
      </w:pPr>
      <w:r w:rsidRPr="00A63D97">
        <w:rPr>
          <w:i/>
          <w:iCs/>
          <w:lang w:val="en"/>
        </w:rPr>
        <w:t>Reference Mode[</w:t>
      </w:r>
      <w:hyperlink r:id="rId35" w:tooltip="Edit section: Reference Mode"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This icon indicates that the camera or camera group is in </w:t>
      </w:r>
      <w:hyperlink r:id="rId36" w:anchor="Reference_Videos" w:tooltip="Data Recording" w:history="1">
        <w:r w:rsidRPr="00A63D97">
          <w:rPr>
            <w:rStyle w:val="Hyperlink"/>
            <w:lang w:val="en"/>
          </w:rPr>
          <w:t>Reference mode</w:t>
        </w:r>
      </w:hyperlink>
      <w:r w:rsidRPr="00A63D97">
        <w:rPr>
          <w:lang w:val="en"/>
        </w:rPr>
        <w:t>, while it is recording video, will not be tracking markers. Clicking on this will set the camera or camera group to Tracking mode.</w:t>
      </w:r>
    </w:p>
    <w:p w:rsidR="00A63D97" w:rsidRPr="00A63D97" w:rsidRDefault="00A63D97" w:rsidP="00A63D97">
      <w:pPr>
        <w:rPr>
          <w:i/>
          <w:iCs/>
          <w:lang w:val="en"/>
        </w:rPr>
      </w:pPr>
      <w:r w:rsidRPr="00A63D97">
        <w:rPr>
          <w:i/>
          <w:iCs/>
          <w:lang w:val="en"/>
        </w:rPr>
        <w:t>Gain[</w:t>
      </w:r>
      <w:hyperlink r:id="rId37" w:tooltip="Edit section: Gain"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Increasing a camera’s gain will brighten the image, which can improve tracking range at very long distances. Higher gain levels can introduce noise into the 2D camera image, so gain should only be used to increase range in very large setup areas, when changing illumination, exposure, and threshold are not sufficient.</w:t>
      </w:r>
    </w:p>
    <w:p w:rsidR="00A63D97" w:rsidRPr="00A63D97" w:rsidRDefault="00A63D97" w:rsidP="00A63D97">
      <w:pPr>
        <w:rPr>
          <w:b/>
          <w:bCs/>
          <w:lang w:val="en"/>
        </w:rPr>
      </w:pPr>
      <w:r w:rsidRPr="00A63D97">
        <w:rPr>
          <w:b/>
          <w:bCs/>
          <w:lang w:val="en"/>
        </w:rPr>
        <w:t>Device Properties</w:t>
      </w:r>
      <w:r w:rsidRPr="00A63D97">
        <w:rPr>
          <w:lang w:val="en"/>
        </w:rPr>
        <w:t>[</w:t>
      </w:r>
      <w:hyperlink r:id="rId38" w:tooltip="Edit section: Device Propertie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pict>
          <v:rect id="_x0000_i1220" style="width:0;height:0" o:hralign="center" o:hrstd="t" o:hrnoshade="t" o:hr="t" fillcolor="#aaa" stroked="f"/>
        </w:pict>
      </w:r>
    </w:p>
    <w:p w:rsidR="00A63D97" w:rsidRPr="00A63D97" w:rsidRDefault="00A63D97" w:rsidP="00A63D97">
      <w:pPr>
        <w:rPr>
          <w:lang w:val="en"/>
        </w:rPr>
      </w:pPr>
      <w:r w:rsidRPr="00A63D97">
        <w:rPr>
          <w:lang w:val="en"/>
        </w:rPr>
        <w:t>Depending on which item is selected under the </w:t>
      </w:r>
      <w:r w:rsidRPr="00A63D97">
        <w:rPr>
          <w:b/>
          <w:bCs/>
          <w:lang w:val="en"/>
        </w:rPr>
        <w:t>Devices pane</w:t>
      </w:r>
      <w:r w:rsidRPr="00A63D97">
        <w:rPr>
          <w:lang w:val="en"/>
        </w:rPr>
        <w:t>, corresponding properties will show up at the bottom of the pane.</w:t>
      </w:r>
    </w:p>
    <w:tbl>
      <w:tblPr>
        <w:tblW w:w="12923" w:type="dxa"/>
        <w:tblInd w:w="2688" w:type="dxa"/>
        <w:tblCellMar>
          <w:top w:w="15" w:type="dxa"/>
          <w:left w:w="15" w:type="dxa"/>
          <w:bottom w:w="15" w:type="dxa"/>
          <w:right w:w="15" w:type="dxa"/>
        </w:tblCellMar>
        <w:tblLook w:val="04A0" w:firstRow="1" w:lastRow="0" w:firstColumn="1" w:lastColumn="0" w:noHBand="0" w:noVBand="1"/>
      </w:tblPr>
      <w:tblGrid>
        <w:gridCol w:w="410"/>
        <w:gridCol w:w="12513"/>
      </w:tblGrid>
      <w:tr w:rsidR="00A63D97" w:rsidRPr="00A63D97" w:rsidTr="00A63D97">
        <w:tc>
          <w:tcPr>
            <w:tcW w:w="375" w:type="dxa"/>
            <w:tcBorders>
              <w:top w:val="single" w:sz="12" w:space="0" w:color="CEE1FF"/>
              <w:left w:val="single" w:sz="12" w:space="0" w:color="CEE1FF"/>
              <w:bottom w:val="single" w:sz="12" w:space="0" w:color="CEE1FF"/>
              <w:right w:val="single" w:sz="12" w:space="0" w:color="CEE1FF"/>
            </w:tcBorders>
            <w:shd w:val="clear" w:color="auto" w:fill="CEE1FF"/>
            <w:tcMar>
              <w:top w:w="0" w:type="dxa"/>
              <w:left w:w="0" w:type="dxa"/>
              <w:bottom w:w="0" w:type="dxa"/>
              <w:right w:w="0" w:type="dxa"/>
            </w:tcMar>
            <w:vAlign w:val="center"/>
            <w:hideMark/>
          </w:tcPr>
          <w:p w:rsidR="00A63D97" w:rsidRPr="00A63D97" w:rsidRDefault="00A63D97" w:rsidP="00A63D97">
            <w:pPr>
              <w:divId w:val="350104238"/>
            </w:pPr>
            <w:r w:rsidRPr="00A63D97">
              <w:drawing>
                <wp:inline distT="0" distB="0" distL="0" distR="0">
                  <wp:extent cx="241300" cy="241300"/>
                  <wp:effectExtent l="0" t="0" r="0" b="6350"/>
                  <wp:docPr id="38" name="Imagem 38" descr="Info2.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nfo2.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tc>
        <w:tc>
          <w:tcPr>
            <w:tcW w:w="0" w:type="auto"/>
            <w:tcBorders>
              <w:top w:val="single" w:sz="12" w:space="0" w:color="CEE1FF"/>
              <w:left w:val="single" w:sz="12" w:space="0" w:color="CEE1FF"/>
              <w:bottom w:val="single" w:sz="12" w:space="0" w:color="CEE1FF"/>
              <w:right w:val="single" w:sz="12" w:space="0" w:color="CEE1FF"/>
            </w:tcBorders>
            <w:shd w:val="clear" w:color="auto" w:fill="FFFFFF"/>
            <w:tcMar>
              <w:top w:w="240" w:type="dxa"/>
              <w:left w:w="240" w:type="dxa"/>
              <w:bottom w:w="240" w:type="dxa"/>
              <w:right w:w="240" w:type="dxa"/>
            </w:tcMar>
            <w:vAlign w:val="center"/>
            <w:hideMark/>
          </w:tcPr>
          <w:p w:rsidR="00A63D97" w:rsidRPr="00A63D97" w:rsidRDefault="00A63D97" w:rsidP="00A63D97">
            <w:r w:rsidRPr="00A63D97">
              <w:t xml:space="preserve">All of the </w:t>
            </w:r>
            <w:proofErr w:type="gramStart"/>
            <w:r w:rsidRPr="00A63D97">
              <w:t>devices</w:t>
            </w:r>
            <w:proofErr w:type="gramEnd"/>
            <w:r w:rsidRPr="00A63D97">
              <w:t xml:space="preserve"> properties are persisted between different launches of Motive. These properties will be saved under the </w:t>
            </w:r>
            <w:hyperlink r:id="rId41" w:anchor="Profile_XML_File" w:tooltip="Motive Basics" w:history="1">
              <w:r w:rsidRPr="00A63D97">
                <w:rPr>
                  <w:rStyle w:val="Hyperlink"/>
                </w:rPr>
                <w:t>Profile XML</w:t>
              </w:r>
            </w:hyperlink>
            <w:r w:rsidRPr="00A63D97">
              <w:t> file.</w:t>
            </w:r>
          </w:p>
        </w:tc>
      </w:tr>
    </w:tbl>
    <w:p w:rsidR="00A63D97" w:rsidRPr="00A63D97" w:rsidRDefault="00A63D97" w:rsidP="00A63D97">
      <w:pPr>
        <w:rPr>
          <w:lang w:val="en"/>
        </w:rPr>
      </w:pPr>
      <w:r w:rsidRPr="00A63D97">
        <w:rPr>
          <w:lang w:val="en"/>
        </w:rPr>
        <w:t>Device Properties: Tracking Group[</w:t>
      </w:r>
      <w:hyperlink r:id="rId42" w:tooltip="Edit section: Device Properties: Tracking Gro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lastRenderedPageBreak/>
        <w:drawing>
          <wp:inline distT="0" distB="0" distL="0" distR="0">
            <wp:extent cx="2857500" cy="4133850"/>
            <wp:effectExtent l="0" t="0" r="0" b="0"/>
            <wp:docPr id="37" name="Imagem 37" descr="https://v20.wiki.optitrack.com/images/thumb/2/20/Reconstruction_2DObjectFilter_20.png/300px-Reconstruction_2DObjectFilter_20.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v20.wiki.optitrack.com/images/thumb/2/20/Reconstruction_2DObjectFilter_20.png/300px-Reconstruction_2DObjectFilter_20.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4133850"/>
                    </a:xfrm>
                    <a:prstGeom prst="rect">
                      <a:avLst/>
                    </a:prstGeom>
                    <a:noFill/>
                    <a:ln>
                      <a:noFill/>
                    </a:ln>
                  </pic:spPr>
                </pic:pic>
              </a:graphicData>
            </a:graphic>
          </wp:inline>
        </w:drawing>
      </w:r>
    </w:p>
    <w:p w:rsidR="00A63D97" w:rsidRPr="00A63D97" w:rsidRDefault="00A63D97" w:rsidP="00A63D97">
      <w:pPr>
        <w:rPr>
          <w:lang w:val="en"/>
        </w:rPr>
      </w:pPr>
      <w:r w:rsidRPr="00A63D97">
        <w:rPr>
          <w:lang w:val="en"/>
        </w:rPr>
        <w:t>2D Object Filter section in the </w:t>
      </w:r>
      <w:hyperlink r:id="rId45" w:tooltip="Reconstruction Settings" w:history="1">
        <w:r w:rsidRPr="00A63D97">
          <w:rPr>
            <w:rStyle w:val="Hyperlink"/>
            <w:lang w:val="en"/>
          </w:rPr>
          <w:t>Reconstruction Settings</w:t>
        </w:r>
      </w:hyperlink>
      <w:r w:rsidRPr="00A63D97">
        <w:rPr>
          <w:lang w:val="en"/>
        </w:rPr>
        <w:t> pane.</w:t>
      </w:r>
    </w:p>
    <w:p w:rsidR="00A63D97" w:rsidRPr="00A63D97" w:rsidRDefault="00A63D97" w:rsidP="00A63D97">
      <w:pPr>
        <w:rPr>
          <w:lang w:val="en"/>
        </w:rPr>
      </w:pPr>
      <w:r w:rsidRPr="00A63D97">
        <w:rPr>
          <w:lang w:val="en"/>
        </w:rPr>
        <w:t>The following properties can be configured when the Tracking group is selected from the Devices pane. This properties section configures properties for the whole camera system.</w:t>
      </w:r>
    </w:p>
    <w:p w:rsidR="00A63D97" w:rsidRPr="00A63D97" w:rsidRDefault="00A63D97" w:rsidP="00A63D97">
      <w:pPr>
        <w:rPr>
          <w:i/>
          <w:iCs/>
          <w:lang w:val="en"/>
        </w:rPr>
      </w:pPr>
      <w:r w:rsidRPr="00A63D97">
        <w:rPr>
          <w:i/>
          <w:iCs/>
          <w:lang w:val="en"/>
        </w:rPr>
        <w:t>Filters (2D Object Filter)[</w:t>
      </w:r>
      <w:hyperlink r:id="rId46" w:tooltip="Edit section: Filters (2D Object Filter)"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t>When a frame of image is captured by a camera, the 2D Object Filter is applied. By judging on sizes and shapes of the detected reflections, this filter determines which of them can be accepted as marker reflections. Parameters for the 2D Object filter are configured in the </w:t>
      </w:r>
      <w:r w:rsidRPr="00A63D97">
        <w:rPr>
          <w:b/>
          <w:bCs/>
          <w:lang w:val="en"/>
        </w:rPr>
        <w:t>Devices pane</w:t>
      </w:r>
      <w:r w:rsidRPr="00A63D97">
        <w:rPr>
          <w:lang w:val="en"/>
        </w:rPr>
        <w:t> under the Filters section.</w:t>
      </w:r>
    </w:p>
    <w:tbl>
      <w:tblPr>
        <w:tblW w:w="12163" w:type="dxa"/>
        <w:tblInd w:w="2688" w:type="dxa"/>
        <w:tblCellMar>
          <w:top w:w="15" w:type="dxa"/>
          <w:left w:w="15" w:type="dxa"/>
          <w:bottom w:w="15" w:type="dxa"/>
          <w:right w:w="15" w:type="dxa"/>
        </w:tblCellMar>
        <w:tblLook w:val="04A0" w:firstRow="1" w:lastRow="0" w:firstColumn="1" w:lastColumn="0" w:noHBand="0" w:noVBand="1"/>
      </w:tblPr>
      <w:tblGrid>
        <w:gridCol w:w="410"/>
        <w:gridCol w:w="11753"/>
      </w:tblGrid>
      <w:tr w:rsidR="00A63D97" w:rsidRPr="00A63D97" w:rsidTr="00A63D97">
        <w:tc>
          <w:tcPr>
            <w:tcW w:w="375" w:type="dxa"/>
            <w:tcBorders>
              <w:top w:val="single" w:sz="12" w:space="0" w:color="CEE1FF"/>
              <w:left w:val="single" w:sz="12" w:space="0" w:color="CEE1FF"/>
              <w:bottom w:val="single" w:sz="12" w:space="0" w:color="CEE1FF"/>
              <w:right w:val="single" w:sz="12" w:space="0" w:color="CEE1FF"/>
            </w:tcBorders>
            <w:shd w:val="clear" w:color="auto" w:fill="CEE1FF"/>
            <w:tcMar>
              <w:top w:w="0" w:type="dxa"/>
              <w:left w:w="0" w:type="dxa"/>
              <w:bottom w:w="0" w:type="dxa"/>
              <w:right w:w="0" w:type="dxa"/>
            </w:tcMar>
            <w:vAlign w:val="center"/>
            <w:hideMark/>
          </w:tcPr>
          <w:p w:rsidR="00A63D97" w:rsidRPr="00A63D97" w:rsidRDefault="00A63D97" w:rsidP="00A63D97">
            <w:pPr>
              <w:divId w:val="1476491519"/>
            </w:pPr>
            <w:r w:rsidRPr="00A63D97">
              <w:drawing>
                <wp:inline distT="0" distB="0" distL="0" distR="0">
                  <wp:extent cx="241300" cy="241300"/>
                  <wp:effectExtent l="0" t="0" r="0" b="6350"/>
                  <wp:docPr id="36" name="Imagem 36" descr="Info2.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nfo2.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tc>
        <w:tc>
          <w:tcPr>
            <w:tcW w:w="0" w:type="auto"/>
            <w:tcBorders>
              <w:top w:val="single" w:sz="12" w:space="0" w:color="CEE1FF"/>
              <w:left w:val="single" w:sz="12" w:space="0" w:color="CEE1FF"/>
              <w:bottom w:val="single" w:sz="12" w:space="0" w:color="CEE1FF"/>
              <w:right w:val="single" w:sz="12" w:space="0" w:color="CEE1FF"/>
            </w:tcBorders>
            <w:shd w:val="clear" w:color="auto" w:fill="FFFFFF"/>
            <w:tcMar>
              <w:top w:w="240" w:type="dxa"/>
              <w:left w:w="240" w:type="dxa"/>
              <w:bottom w:w="240" w:type="dxa"/>
              <w:right w:w="240" w:type="dxa"/>
            </w:tcMar>
            <w:vAlign w:val="center"/>
            <w:hideMark/>
          </w:tcPr>
          <w:p w:rsidR="00A63D97" w:rsidRPr="00A63D97" w:rsidRDefault="00A63D97" w:rsidP="00A63D97">
            <w:r w:rsidRPr="00A63D97">
              <w:t>For Motive 2.0 and above. The 2D Object filter settings in the Reconstruction Settings pane have been moved over to the </w:t>
            </w:r>
            <w:r w:rsidRPr="00A63D97">
              <w:rPr>
                <w:b/>
                <w:bCs/>
              </w:rPr>
              <w:t>Devices pane</w:t>
            </w:r>
            <w:r w:rsidRPr="00A63D97">
              <w:t>.</w:t>
            </w:r>
          </w:p>
        </w:tc>
      </w:tr>
    </w:tbl>
    <w:p w:rsidR="00A63D97" w:rsidRPr="00A63D97" w:rsidRDefault="00A63D97" w:rsidP="00A63D97">
      <w:pPr>
        <w:rPr>
          <w:b/>
          <w:bCs/>
          <w:lang w:val="en"/>
        </w:rPr>
      </w:pPr>
      <w:r w:rsidRPr="00A63D97">
        <w:rPr>
          <w:b/>
          <w:bCs/>
          <w:lang w:val="en"/>
        </w:rPr>
        <w:t>Filter Type</w:t>
      </w:r>
      <w:r w:rsidRPr="00A63D97">
        <w:rPr>
          <w:lang w:val="en"/>
        </w:rPr>
        <w:t>[</w:t>
      </w:r>
      <w:hyperlink r:id="rId47" w:tooltip="Edit section: Filter Typ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Size and Roundness</w:t>
      </w:r>
    </w:p>
    <w:p w:rsidR="00A63D97" w:rsidRPr="00A63D97" w:rsidRDefault="00A63D97" w:rsidP="00A63D97">
      <w:pPr>
        <w:rPr>
          <w:lang w:val="en"/>
        </w:rPr>
      </w:pPr>
      <w:r w:rsidRPr="00A63D97">
        <w:rPr>
          <w:lang w:val="en"/>
        </w:rPr>
        <w:t>Toggles 2D object (Size and Roundness) filtering on or off.</w:t>
      </w:r>
    </w:p>
    <w:p w:rsidR="00A63D97" w:rsidRPr="00A63D97" w:rsidRDefault="00A63D97" w:rsidP="00A63D97">
      <w:pPr>
        <w:rPr>
          <w:lang w:val="en"/>
        </w:rPr>
      </w:pPr>
      <w:r w:rsidRPr="00A63D97">
        <w:rPr>
          <w:lang w:val="en"/>
        </w:rPr>
        <w:t xml:space="preserve">This filter is very useful for filtering out extraneous reflections according to their characteristics (size and roundness) rather than blocking pixels using the masking tool or the Block Visible feature. Turn off this </w:t>
      </w:r>
      <w:r w:rsidRPr="00A63D97">
        <w:rPr>
          <w:lang w:val="en"/>
        </w:rPr>
        <w:lastRenderedPageBreak/>
        <w:t>setting only when you want to use every 2D pixels above the brightness threshold from camera views. When there are extraneous or flickering reflections in the view, turn on the filter to specify and consider reflections only from markers. There are multiple filtering parameters to distinguish the marker reflections. Given that there are assumed marker characteristics, filtering parameters can be set. The size parameters can be defined to filter out extra-small or extra-large reflections that are most likely from extraneous sources other than markers. Non-circular reflections can be ignored assuming that all reflective markers have circular shapes. Note that even when applying the size and roundness filter, you should always Block Visible when you calibrate.</w:t>
      </w:r>
    </w:p>
    <w:p w:rsidR="00A63D97" w:rsidRPr="00A63D97" w:rsidRDefault="00A63D97" w:rsidP="00A63D97">
      <w:pPr>
        <w:rPr>
          <w:lang w:val="en"/>
        </w:rPr>
      </w:pPr>
      <w:r w:rsidRPr="00A63D97">
        <w:rPr>
          <w:lang w:val="en"/>
        </w:rPr>
        <w:drawing>
          <wp:inline distT="0" distB="0" distL="0" distR="0">
            <wp:extent cx="2857500" cy="2019300"/>
            <wp:effectExtent l="0" t="0" r="0" b="0"/>
            <wp:docPr id="35" name="Imagem 35" descr="https://v20.wiki.optitrack.com/images/thumb/8/8d/Reconstruction_Size.png/300px-Reconstruction_Size.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v20.wiki.optitrack.com/images/thumb/8/8d/Reconstruction_Size.png/300px-Reconstruction_Size.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A63D97" w:rsidRPr="00A63D97" w:rsidRDefault="00A63D97" w:rsidP="00A63D97">
      <w:pPr>
        <w:rPr>
          <w:lang w:val="en"/>
        </w:rPr>
      </w:pPr>
      <w:r w:rsidRPr="00A63D97">
        <w:rPr>
          <w:lang w:val="en"/>
        </w:rPr>
        <w:t>The size filter applied with a maximum size limit of 200 pixels. Any reflections bigger than 200 pixel-size is omitted from the Point Cloud reconstruction calculation.</w:t>
      </w:r>
    </w:p>
    <w:p w:rsidR="00A63D97" w:rsidRPr="00A63D97" w:rsidRDefault="00A63D97" w:rsidP="00A63D97">
      <w:pPr>
        <w:rPr>
          <w:b/>
          <w:bCs/>
          <w:lang w:val="en"/>
        </w:rPr>
      </w:pPr>
      <w:r w:rsidRPr="00A63D97">
        <w:rPr>
          <w:b/>
          <w:bCs/>
          <w:lang w:val="en"/>
        </w:rPr>
        <w:t xml:space="preserve">Min </w:t>
      </w:r>
      <w:proofErr w:type="spellStart"/>
      <w:r w:rsidRPr="00A63D97">
        <w:rPr>
          <w:b/>
          <w:bCs/>
          <w:lang w:val="en"/>
        </w:rPr>
        <w:t>Thresholded</w:t>
      </w:r>
      <w:proofErr w:type="spellEnd"/>
      <w:r w:rsidRPr="00A63D97">
        <w:rPr>
          <w:b/>
          <w:bCs/>
          <w:lang w:val="en"/>
        </w:rPr>
        <w:t xml:space="preserve"> Pixels (pixels)</w:t>
      </w:r>
      <w:r w:rsidRPr="00A63D97">
        <w:rPr>
          <w:lang w:val="en"/>
        </w:rPr>
        <w:t>[</w:t>
      </w:r>
      <w:hyperlink r:id="rId50" w:tooltip="Edit section: Min Thresholded Pixels (pixel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4 pixels</w:t>
      </w:r>
    </w:p>
    <w:p w:rsidR="00A63D97" w:rsidRPr="00A63D97" w:rsidRDefault="00A63D97" w:rsidP="00A63D97">
      <w:pPr>
        <w:rPr>
          <w:lang w:val="en"/>
        </w:rPr>
      </w:pPr>
      <w:r w:rsidRPr="00A63D97">
        <w:rPr>
          <w:lang w:val="en"/>
        </w:rPr>
        <w:t>The minimum pixel size of a 2D object, a collection of pixels grouped together, for it to be included in the Point Cloud reconstruction. All pixels must first meet the brightness threshold defined in the Cameras pane in order to be grouped as a 2D object. This can be used to filter out small reflections that are flickering in the view. The default value for the minimum pixel size is 4, which means that more than 4 pixels need a group of pixels needs to be greater than 4 for a ray to be generated.</w:t>
      </w:r>
    </w:p>
    <w:p w:rsidR="00A63D97" w:rsidRPr="00A63D97" w:rsidRDefault="00A63D97" w:rsidP="00A63D97">
      <w:pPr>
        <w:rPr>
          <w:b/>
          <w:bCs/>
          <w:lang w:val="en"/>
        </w:rPr>
      </w:pPr>
      <w:r w:rsidRPr="00A63D97">
        <w:rPr>
          <w:b/>
          <w:bCs/>
          <w:lang w:val="en"/>
        </w:rPr>
        <w:t xml:space="preserve">Max </w:t>
      </w:r>
      <w:proofErr w:type="spellStart"/>
      <w:r w:rsidRPr="00A63D97">
        <w:rPr>
          <w:b/>
          <w:bCs/>
          <w:lang w:val="en"/>
        </w:rPr>
        <w:t>Thresholded</w:t>
      </w:r>
      <w:proofErr w:type="spellEnd"/>
      <w:r w:rsidRPr="00A63D97">
        <w:rPr>
          <w:b/>
          <w:bCs/>
          <w:lang w:val="en"/>
        </w:rPr>
        <w:t xml:space="preserve"> Pixels (pixels)</w:t>
      </w:r>
      <w:r w:rsidRPr="00A63D97">
        <w:rPr>
          <w:lang w:val="en"/>
        </w:rPr>
        <w:t>[</w:t>
      </w:r>
      <w:hyperlink r:id="rId51" w:tooltip="Edit section: Max Thresholded Pixels (pixel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2000 pixels</w:t>
      </w:r>
    </w:p>
    <w:p w:rsidR="00A63D97" w:rsidRPr="00A63D97" w:rsidRDefault="00A63D97" w:rsidP="00A63D97">
      <w:pPr>
        <w:rPr>
          <w:lang w:val="en"/>
        </w:rPr>
      </w:pPr>
      <w:r w:rsidRPr="00A63D97">
        <w:rPr>
          <w:lang w:val="en"/>
        </w:rPr>
        <w:t>The maximum size of a 2D object, in pixels, in order for it to be included in point cloud reconstruction. Default is 2000 pixels which basically means that all of detected large reflections smaller than 2000 pixel-size will be included as a 2D object. Use this to filter out larger markers in a variable marker capture. For instance, if you have 4 mm markers on an actor's face and 14 mm markers on their body, use this setting to filter out the larger markers if the need arises.</w:t>
      </w:r>
    </w:p>
    <w:p w:rsidR="00A63D97" w:rsidRPr="00A63D97" w:rsidRDefault="00A63D97" w:rsidP="00A63D97">
      <w:pPr>
        <w:rPr>
          <w:lang w:val="en"/>
        </w:rPr>
      </w:pPr>
      <w:r w:rsidRPr="00A63D97">
        <w:rPr>
          <w:lang w:val="en"/>
        </w:rPr>
        <w:lastRenderedPageBreak/>
        <w:drawing>
          <wp:inline distT="0" distB="0" distL="0" distR="0">
            <wp:extent cx="2857500" cy="2400300"/>
            <wp:effectExtent l="0" t="0" r="0" b="0"/>
            <wp:docPr id="34" name="Imagem 34" descr="https://v20.wiki.optitrack.com/images/thumb/5/54/Reconstruction_Circle.png/300px-Reconstruction_Circle.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v20.wiki.optitrack.com/images/thumb/5/54/Reconstruction_Circle.png/300px-Reconstruction_Circle.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A63D97" w:rsidRPr="00A63D97" w:rsidRDefault="00A63D97" w:rsidP="00A63D97">
      <w:pPr>
        <w:rPr>
          <w:lang w:val="en"/>
        </w:rPr>
      </w:pPr>
      <w:r w:rsidRPr="00A63D97">
        <w:rPr>
          <w:lang w:val="en"/>
        </w:rPr>
        <w:t>The circle filter omitting non-circular reflections from a 2D camera view.</w:t>
      </w:r>
    </w:p>
    <w:p w:rsidR="00A63D97" w:rsidRPr="00A63D97" w:rsidRDefault="00A63D97" w:rsidP="00A63D97">
      <w:pPr>
        <w:rPr>
          <w:b/>
          <w:bCs/>
          <w:lang w:val="en"/>
        </w:rPr>
      </w:pPr>
      <w:r w:rsidRPr="00A63D97">
        <w:rPr>
          <w:b/>
          <w:bCs/>
          <w:lang w:val="en"/>
        </w:rPr>
        <w:t>Circularity</w:t>
      </w:r>
      <w:r w:rsidRPr="00A63D97">
        <w:rPr>
          <w:lang w:val="en"/>
        </w:rPr>
        <w:t>[</w:t>
      </w:r>
      <w:hyperlink r:id="rId54" w:tooltip="Edit section: Circularity"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0.6</w:t>
      </w:r>
    </w:p>
    <w:p w:rsidR="00A63D97" w:rsidRPr="00A63D97" w:rsidRDefault="00A63D97" w:rsidP="00A63D97">
      <w:pPr>
        <w:rPr>
          <w:lang w:val="en"/>
        </w:rPr>
      </w:pPr>
      <w:r w:rsidRPr="00A63D97">
        <w:rPr>
          <w:lang w:val="en"/>
        </w:rPr>
        <w:t xml:space="preserve">This setting sets the threshold of the circularity filter. Valid range is between 0 and 1; with 1 being a perfectly round reflection and 0 being flat. Using this 2D object filter, the software can identify marker reflections using the shape, specifically the roundness, of the group of </w:t>
      </w:r>
      <w:proofErr w:type="spellStart"/>
      <w:r w:rsidRPr="00A63D97">
        <w:rPr>
          <w:lang w:val="en"/>
        </w:rPr>
        <w:t>thresholded</w:t>
      </w:r>
      <w:proofErr w:type="spellEnd"/>
      <w:r w:rsidRPr="00A63D97">
        <w:rPr>
          <w:lang w:val="en"/>
        </w:rPr>
        <w:t xml:space="preserve"> pixels. Higher circularity setting will filter out all other reflections that are not circular. It is recommended to optimize this setting so that extraneous reflections are efficiently filtered out while not filtering out the marker reflections.</w:t>
      </w:r>
    </w:p>
    <w:p w:rsidR="00A63D97" w:rsidRPr="00A63D97" w:rsidRDefault="00A63D97" w:rsidP="00A63D97">
      <w:pPr>
        <w:rPr>
          <w:lang w:val="en"/>
        </w:rPr>
      </w:pPr>
      <w:r w:rsidRPr="00A63D97">
        <w:rPr>
          <w:lang w:val="en"/>
        </w:rPr>
        <w:t>When using lower resolution cameras to capture smaller markers at a long distance, the marker reflection may appear to be more pixelated and non-circular. In this case, you may need to lower the circularity filter value for the reflection to be considered as a 2D object from the camera view. Also, this setting may need to be lowered when tracking non-spherical markers in order to avoid filtering the reflections.</w:t>
      </w:r>
    </w:p>
    <w:p w:rsidR="00A63D97" w:rsidRPr="00A63D97" w:rsidRDefault="00A63D97" w:rsidP="00A63D97">
      <w:pPr>
        <w:rPr>
          <w:b/>
          <w:bCs/>
          <w:lang w:val="en"/>
        </w:rPr>
      </w:pPr>
      <w:r w:rsidRPr="00A63D97">
        <w:rPr>
          <w:b/>
          <w:bCs/>
          <w:lang w:val="en"/>
        </w:rPr>
        <w:t>Intrusion Band</w:t>
      </w:r>
      <w:r w:rsidRPr="00A63D97">
        <w:rPr>
          <w:lang w:val="en"/>
        </w:rPr>
        <w:t>[</w:t>
      </w:r>
      <w:hyperlink r:id="rId55" w:tooltip="Edit section: Intrusion Band"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0.5 (Pixels)</w:t>
      </w:r>
    </w:p>
    <w:p w:rsidR="00A63D97" w:rsidRPr="00A63D97" w:rsidRDefault="00A63D97" w:rsidP="00A63D97">
      <w:pPr>
        <w:rPr>
          <w:lang w:val="en"/>
        </w:rPr>
      </w:pPr>
      <w:r w:rsidRPr="00A63D97">
        <w:rPr>
          <w:lang w:val="en"/>
        </w:rPr>
        <w:t xml:space="preserve">The intrusion band feature allows cameras to recognize reflections that are about to be merged and filter them out before it happens. This filter occurs before the circularity filter, and these reflections are rejected before the </w:t>
      </w:r>
      <w:proofErr w:type="spellStart"/>
      <w:r w:rsidRPr="00A63D97">
        <w:rPr>
          <w:lang w:val="en"/>
        </w:rPr>
        <w:t>thresholded</w:t>
      </w:r>
      <w:proofErr w:type="spellEnd"/>
      <w:r w:rsidRPr="00A63D97">
        <w:rPr>
          <w:lang w:val="en"/>
        </w:rPr>
        <w:t xml:space="preserve"> pixels merge. This is useful for improving the accuracy of the tracking, because bright pixels from close by reflections may slightly shift the centroid locations. The intrusion band value is added to the calculated radius of detected markers to establish a boundary, and any extraneous reflections intruding the boundary is considered as the intrusion and gets omitted. When an intrusion happens, both intruding reflection and detected marker reflection will be filtered out.</w:t>
      </w:r>
    </w:p>
    <w:p w:rsidR="00A63D97" w:rsidRPr="00A63D97" w:rsidRDefault="00A63D97" w:rsidP="00A63D97">
      <w:pPr>
        <w:rPr>
          <w:b/>
          <w:bCs/>
          <w:lang w:val="en"/>
        </w:rPr>
      </w:pPr>
      <w:proofErr w:type="spellStart"/>
      <w:r w:rsidRPr="00A63D97">
        <w:rPr>
          <w:b/>
          <w:bCs/>
          <w:lang w:val="en"/>
        </w:rPr>
        <w:t>Garyscale</w:t>
      </w:r>
      <w:proofErr w:type="spellEnd"/>
      <w:r w:rsidRPr="00A63D97">
        <w:rPr>
          <w:b/>
          <w:bCs/>
          <w:lang w:val="en"/>
        </w:rPr>
        <w:t xml:space="preserve"> Floor</w:t>
      </w:r>
      <w:r w:rsidRPr="00A63D97">
        <w:rPr>
          <w:lang w:val="en"/>
        </w:rPr>
        <w:t>[</w:t>
      </w:r>
      <w:hyperlink r:id="rId56" w:tooltip="Edit section: Garyscale Floor"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48</w:t>
      </w:r>
    </w:p>
    <w:p w:rsidR="00A63D97" w:rsidRPr="00A63D97" w:rsidRDefault="00A63D97" w:rsidP="00A63D97">
      <w:pPr>
        <w:rPr>
          <w:lang w:val="en"/>
        </w:rPr>
      </w:pPr>
      <w:r w:rsidRPr="00A63D97">
        <w:rPr>
          <w:lang w:val="en"/>
        </w:rPr>
        <w:lastRenderedPageBreak/>
        <w:t>The grayscale floor setting further darkens pixels with lower brightness intensity values.</w:t>
      </w:r>
    </w:p>
    <w:p w:rsidR="00A63D97" w:rsidRPr="00A63D97" w:rsidRDefault="00A63D97" w:rsidP="00A63D97">
      <w:pPr>
        <w:rPr>
          <w:b/>
          <w:bCs/>
          <w:lang w:val="en"/>
        </w:rPr>
      </w:pPr>
      <w:r w:rsidRPr="00A63D97">
        <w:rPr>
          <w:b/>
          <w:bCs/>
          <w:lang w:val="en"/>
        </w:rPr>
        <w:t>Object Margin</w:t>
      </w:r>
      <w:r w:rsidRPr="00A63D97">
        <w:rPr>
          <w:lang w:val="en"/>
        </w:rPr>
        <w:t>[</w:t>
      </w:r>
      <w:hyperlink r:id="rId57" w:tooltip="Edit section: Object Margin"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2 (Pixels)</w:t>
      </w:r>
    </w:p>
    <w:p w:rsidR="00A63D97" w:rsidRPr="00A63D97" w:rsidRDefault="00A63D97" w:rsidP="00A63D97">
      <w:pPr>
        <w:rPr>
          <w:lang w:val="en"/>
        </w:rPr>
      </w:pPr>
      <w:r w:rsidRPr="00A63D97">
        <w:rPr>
          <w:lang w:val="en"/>
        </w:rPr>
        <w:t>The object margin adds an additional margin on top of the intrusion band for filtering out merged reflections. Lowering this value will better detect close-by reflections, but may decrease the accuracy of the centroid positions as a tradeoff.</w:t>
      </w:r>
    </w:p>
    <w:p w:rsidR="00A63D97" w:rsidRPr="00A63D97" w:rsidRDefault="00A63D97" w:rsidP="00A63D97">
      <w:pPr>
        <w:rPr>
          <w:i/>
          <w:iCs/>
          <w:lang w:val="en"/>
        </w:rPr>
      </w:pPr>
      <w:r w:rsidRPr="00A63D97">
        <w:rPr>
          <w:i/>
          <w:iCs/>
          <w:lang w:val="en"/>
        </w:rPr>
        <w:t>Display Options[</w:t>
      </w:r>
      <w:hyperlink r:id="rId58" w:tooltip="Edit section: Display Options" w:history="1">
        <w:r w:rsidRPr="00A63D97">
          <w:rPr>
            <w:rStyle w:val="Hyperlink"/>
            <w:i/>
            <w:iCs/>
            <w:lang w:val="en"/>
          </w:rPr>
          <w:t>edit</w:t>
        </w:r>
      </w:hyperlink>
      <w:r w:rsidRPr="00A63D97">
        <w:rPr>
          <w:i/>
          <w:iCs/>
          <w:lang w:val="en"/>
        </w:rPr>
        <w:t>]</w:t>
      </w:r>
    </w:p>
    <w:p w:rsidR="00A63D97" w:rsidRPr="00A63D97" w:rsidRDefault="00A63D97" w:rsidP="00A63D97">
      <w:pPr>
        <w:rPr>
          <w:b/>
          <w:bCs/>
          <w:lang w:val="en"/>
        </w:rPr>
      </w:pPr>
      <w:r w:rsidRPr="00A63D97">
        <w:rPr>
          <w:b/>
          <w:bCs/>
          <w:lang w:val="en"/>
        </w:rPr>
        <w:t>Name</w:t>
      </w:r>
      <w:r w:rsidRPr="00A63D97">
        <w:rPr>
          <w:lang w:val="en"/>
        </w:rPr>
        <w:t>[</w:t>
      </w:r>
      <w:hyperlink r:id="rId59" w:tooltip="Edit section: Nam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name for the selected camera group.</w:t>
      </w:r>
    </w:p>
    <w:p w:rsidR="00A63D97" w:rsidRPr="00A63D97" w:rsidRDefault="00A63D97" w:rsidP="00A63D97">
      <w:pPr>
        <w:rPr>
          <w:b/>
          <w:bCs/>
          <w:lang w:val="en"/>
        </w:rPr>
      </w:pPr>
      <w:r w:rsidRPr="00A63D97">
        <w:rPr>
          <w:b/>
          <w:bCs/>
          <w:lang w:val="en"/>
        </w:rPr>
        <w:t>Camera Color</w:t>
      </w:r>
      <w:r w:rsidRPr="00A63D97">
        <w:rPr>
          <w:lang w:val="en"/>
        </w:rPr>
        <w:t>[</w:t>
      </w:r>
      <w:hyperlink r:id="rId60" w:tooltip="Edit section: Camera Color"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color for camera group members as they appear in the 3D viewport. Color values are input as standard RGB triplets.</w:t>
      </w:r>
    </w:p>
    <w:p w:rsidR="00A63D97" w:rsidRPr="00A63D97" w:rsidRDefault="00A63D97" w:rsidP="00A63D97">
      <w:pPr>
        <w:rPr>
          <w:b/>
          <w:bCs/>
          <w:lang w:val="en"/>
        </w:rPr>
      </w:pPr>
      <w:r w:rsidRPr="00A63D97">
        <w:rPr>
          <w:b/>
          <w:bCs/>
          <w:lang w:val="en"/>
        </w:rPr>
        <w:t>Visible Cameras</w:t>
      </w:r>
      <w:r w:rsidRPr="00A63D97">
        <w:rPr>
          <w:lang w:val="en"/>
        </w:rPr>
        <w:t>[</w:t>
      </w:r>
      <w:hyperlink r:id="rId61" w:tooltip="Edit section: Visible Camera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Selects whether cameras in the group are displayed in the viewport.</w:t>
      </w:r>
    </w:p>
    <w:p w:rsidR="00A63D97" w:rsidRPr="00A63D97" w:rsidRDefault="00A63D97" w:rsidP="00A63D97">
      <w:pPr>
        <w:rPr>
          <w:b/>
          <w:bCs/>
          <w:lang w:val="en"/>
        </w:rPr>
      </w:pPr>
      <w:r w:rsidRPr="00A63D97">
        <w:rPr>
          <w:b/>
          <w:bCs/>
          <w:lang w:val="en"/>
        </w:rPr>
        <w:t>Show Volume</w:t>
      </w:r>
      <w:r w:rsidRPr="00A63D97">
        <w:rPr>
          <w:lang w:val="en"/>
        </w:rPr>
        <w:t>[</w:t>
      </w:r>
      <w:hyperlink r:id="rId62" w:tooltip="Edit section: Show Volum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Selects whether the capture volume (defined as capable of tracking a single marker) is displayed in the viewport. Enabling this will allow the volume to be displayed as a wire cage around the ground plane where multiple cameras fields of view intersect. Valid options are True, False (default).</w:t>
      </w:r>
    </w:p>
    <w:p w:rsidR="00A63D97" w:rsidRPr="00A63D97" w:rsidRDefault="00A63D97" w:rsidP="00A63D97">
      <w:pPr>
        <w:rPr>
          <w:b/>
          <w:bCs/>
          <w:lang w:val="en"/>
        </w:rPr>
      </w:pPr>
      <w:r w:rsidRPr="00A63D97">
        <w:rPr>
          <w:b/>
          <w:bCs/>
          <w:lang w:val="en"/>
        </w:rPr>
        <w:t>Camera FOV</w:t>
      </w:r>
      <w:r w:rsidRPr="00A63D97">
        <w:rPr>
          <w:lang w:val="en"/>
        </w:rPr>
        <w:t>[</w:t>
      </w:r>
      <w:hyperlink r:id="rId63" w:tooltip="Edit section: Camera FOV"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Selects whether camera FOVs are displayed in the viewport. Camera FOV accurately depicts the frustum angles, while depth is artificially capped. Actual depth may vary depending on camera settings and marker size. Enabling this feature can be beneficial in volume visualization for creation and adjustment. Valid options are True (default), False.</w:t>
      </w:r>
    </w:p>
    <w:p w:rsidR="00A63D97" w:rsidRPr="00A63D97" w:rsidRDefault="00A63D97" w:rsidP="00A63D97">
      <w:pPr>
        <w:rPr>
          <w:b/>
          <w:bCs/>
          <w:lang w:val="en"/>
        </w:rPr>
      </w:pPr>
      <w:r w:rsidRPr="00A63D97">
        <w:rPr>
          <w:b/>
          <w:bCs/>
          <w:lang w:val="en"/>
        </w:rPr>
        <w:t>Camera Overlap</w:t>
      </w:r>
      <w:r w:rsidRPr="00A63D97">
        <w:rPr>
          <w:lang w:val="en"/>
        </w:rPr>
        <w:t>[</w:t>
      </w:r>
      <w:hyperlink r:id="rId64" w:tooltip="Edit section: Camera Overla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minimum camera overlap necessary for a region to be visualized as part of the capture volume. Higher numbers represent more camera coverage, but they will tend to reduce the size of the visualized capture volume. Valid range is 1 to 25 (default 3).</w:t>
      </w:r>
    </w:p>
    <w:p w:rsidR="00A63D97" w:rsidRPr="00A63D97" w:rsidRDefault="00A63D97" w:rsidP="00A63D97">
      <w:pPr>
        <w:rPr>
          <w:b/>
          <w:bCs/>
          <w:lang w:val="en"/>
        </w:rPr>
      </w:pPr>
      <w:r w:rsidRPr="00A63D97">
        <w:rPr>
          <w:b/>
          <w:bCs/>
          <w:lang w:val="en"/>
        </w:rPr>
        <w:t>Volume Resolution</w:t>
      </w:r>
      <w:r w:rsidRPr="00A63D97">
        <w:rPr>
          <w:lang w:val="en"/>
        </w:rPr>
        <w:t>[</w:t>
      </w:r>
      <w:hyperlink r:id="rId65" w:tooltip="Edit section: Volume Resolution"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resolution of the capture volume visualization. A higher number represents a more detailed visualization. Valid range is 1 to 120 (default 50).</w:t>
      </w:r>
    </w:p>
    <w:p w:rsidR="00A63D97" w:rsidRPr="00A63D97" w:rsidRDefault="00A63D97" w:rsidP="00A63D97">
      <w:pPr>
        <w:rPr>
          <w:b/>
          <w:bCs/>
          <w:lang w:val="en"/>
        </w:rPr>
      </w:pPr>
      <w:r w:rsidRPr="00A63D97">
        <w:rPr>
          <w:b/>
          <w:bCs/>
          <w:lang w:val="en"/>
        </w:rPr>
        <w:t>Opacity</w:t>
      </w:r>
      <w:r w:rsidRPr="00A63D97">
        <w:rPr>
          <w:lang w:val="en"/>
        </w:rPr>
        <w:t>[</w:t>
      </w:r>
      <w:hyperlink r:id="rId66" w:tooltip="Edit section: Opacity"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opacity of the volume visualization. A value of 1 is transparent and 100 is opaque. Valid range is 1 to 100 (default 100).</w:t>
      </w:r>
    </w:p>
    <w:p w:rsidR="00A63D97" w:rsidRPr="00A63D97" w:rsidRDefault="00A63D97" w:rsidP="00A63D97">
      <w:pPr>
        <w:rPr>
          <w:b/>
          <w:bCs/>
          <w:lang w:val="en"/>
        </w:rPr>
      </w:pPr>
      <w:r w:rsidRPr="00A63D97">
        <w:rPr>
          <w:b/>
          <w:bCs/>
          <w:lang w:val="en"/>
        </w:rPr>
        <w:lastRenderedPageBreak/>
        <w:t>FOV Intensity</w:t>
      </w:r>
      <w:r w:rsidRPr="00A63D97">
        <w:rPr>
          <w:lang w:val="en"/>
        </w:rPr>
        <w:t>[</w:t>
      </w:r>
      <w:hyperlink r:id="rId67" w:tooltip="Edit section: FOV Intensity"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Sets the opacity of the FOV visualization. A higher value represents a </w:t>
      </w:r>
      <w:proofErr w:type="gramStart"/>
      <w:r w:rsidRPr="00A63D97">
        <w:rPr>
          <w:lang w:val="en"/>
        </w:rPr>
        <w:t>more opaque</w:t>
      </w:r>
      <w:proofErr w:type="gramEnd"/>
      <w:r w:rsidRPr="00A63D97">
        <w:rPr>
          <w:lang w:val="en"/>
        </w:rPr>
        <w:t xml:space="preserve"> volume visualization. Valid range is 1 to 100 (default 50).</w:t>
      </w:r>
    </w:p>
    <w:p w:rsidR="00A63D97" w:rsidRPr="00A63D97" w:rsidRDefault="00A63D97" w:rsidP="00A63D97">
      <w:pPr>
        <w:rPr>
          <w:i/>
          <w:iCs/>
          <w:lang w:val="en"/>
        </w:rPr>
      </w:pPr>
      <w:r w:rsidRPr="00A63D97">
        <w:rPr>
          <w:i/>
          <w:iCs/>
          <w:lang w:val="en"/>
        </w:rPr>
        <w:t>Advanced[</w:t>
      </w:r>
      <w:hyperlink r:id="rId68" w:tooltip="Edit section: Advanced" w:history="1">
        <w:r w:rsidRPr="00A63D97">
          <w:rPr>
            <w:rStyle w:val="Hyperlink"/>
            <w:i/>
            <w:iCs/>
            <w:lang w:val="en"/>
          </w:rPr>
          <w:t>edit</w:t>
        </w:r>
      </w:hyperlink>
      <w:r w:rsidRPr="00A63D97">
        <w:rPr>
          <w:i/>
          <w:iCs/>
          <w:lang w:val="en"/>
        </w:rPr>
        <w:t>]</w:t>
      </w:r>
    </w:p>
    <w:p w:rsidR="00A63D97" w:rsidRPr="00A63D97" w:rsidRDefault="00A63D97" w:rsidP="00A63D97">
      <w:pPr>
        <w:rPr>
          <w:b/>
          <w:bCs/>
          <w:lang w:val="en"/>
        </w:rPr>
      </w:pPr>
      <w:r w:rsidRPr="00A63D97">
        <w:rPr>
          <w:b/>
          <w:bCs/>
          <w:lang w:val="en"/>
        </w:rPr>
        <w:t>Synchronization Control</w:t>
      </w:r>
      <w:r w:rsidRPr="00A63D97">
        <w:rPr>
          <w:lang w:val="en"/>
        </w:rPr>
        <w:t>[</w:t>
      </w:r>
      <w:hyperlink r:id="rId69" w:tooltip="Edit section: Synchronization Control"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Determines how late camera frames are dealt with. Timely Delivery will drop late frames, which is ideal for real-time applications where data completeness is secondary to timeliness. Complete Delivery will hold up processing of frames when a frame is late. Automatic, which is the default and recommended setting, runs in Timely Delivery mode until it gets a non-trivial percentage of late frames, at which point it will automatically switch to Complete Delivery.</w:t>
      </w:r>
    </w:p>
    <w:p w:rsidR="00A63D97" w:rsidRPr="00A63D97" w:rsidRDefault="00A63D97" w:rsidP="00A63D97">
      <w:pPr>
        <w:rPr>
          <w:b/>
          <w:bCs/>
          <w:lang w:val="en"/>
        </w:rPr>
      </w:pPr>
      <w:r w:rsidRPr="00A63D97">
        <w:rPr>
          <w:b/>
          <w:bCs/>
          <w:lang w:val="en"/>
        </w:rPr>
        <w:t>Fan Mode</w:t>
      </w:r>
      <w:r w:rsidRPr="00A63D97">
        <w:rPr>
          <w:lang w:val="en"/>
        </w:rPr>
        <w:t>[</w:t>
      </w:r>
      <w:hyperlink r:id="rId70" w:tooltip="Edit section: Fan Mod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Provides an option to turn off the camera fan during recording, for S250e cameras only.</w:t>
      </w:r>
    </w:p>
    <w:p w:rsidR="00A63D97" w:rsidRPr="00A63D97" w:rsidRDefault="00A63D97" w:rsidP="00A63D97">
      <w:pPr>
        <w:rPr>
          <w:b/>
          <w:bCs/>
          <w:lang w:val="en"/>
        </w:rPr>
      </w:pPr>
      <w:r w:rsidRPr="00A63D97">
        <w:rPr>
          <w:b/>
          <w:bCs/>
          <w:lang w:val="en"/>
        </w:rPr>
        <w:t>Shutter Offset</w:t>
      </w:r>
      <w:r w:rsidRPr="00A63D97">
        <w:rPr>
          <w:lang w:val="en"/>
        </w:rPr>
        <w:t>[</w:t>
      </w:r>
      <w:hyperlink r:id="rId71" w:tooltip="Edit section: Shutter Offset"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Delays the shutter timing of selected tracking camera group for N microseconds.</w:t>
      </w:r>
    </w:p>
    <w:p w:rsidR="00A63D97" w:rsidRPr="00A63D97" w:rsidRDefault="00A63D97" w:rsidP="00A63D97">
      <w:pPr>
        <w:rPr>
          <w:b/>
          <w:bCs/>
          <w:lang w:val="en"/>
        </w:rPr>
      </w:pPr>
      <w:r w:rsidRPr="00A63D97">
        <w:rPr>
          <w:b/>
          <w:bCs/>
          <w:lang w:val="en"/>
        </w:rPr>
        <w:t>Mask Regions</w:t>
      </w:r>
      <w:r w:rsidRPr="00A63D97">
        <w:rPr>
          <w:lang w:val="en"/>
        </w:rPr>
        <w:t>[</w:t>
      </w:r>
      <w:hyperlink r:id="rId72" w:tooltip="Edit section: Mask Regions" w:history="1">
        <w:r w:rsidRPr="00A63D97">
          <w:rPr>
            <w:rStyle w:val="Hyperlink"/>
            <w:lang w:val="en"/>
          </w:rPr>
          <w:t>edit</w:t>
        </w:r>
      </w:hyperlink>
      <w:r w:rsidRPr="00A63D97">
        <w:rPr>
          <w:lang w:val="en"/>
        </w:rPr>
        <w:t>]</w:t>
      </w:r>
    </w:p>
    <w:p w:rsidR="00A63D97" w:rsidRPr="00A63D97" w:rsidRDefault="00A63D97" w:rsidP="00A63D97">
      <w:pPr>
        <w:numPr>
          <w:ilvl w:val="0"/>
          <w:numId w:val="4"/>
        </w:numPr>
        <w:rPr>
          <w:lang w:val="en"/>
        </w:rPr>
      </w:pPr>
      <w:r w:rsidRPr="00A63D97">
        <w:rPr>
          <w:b/>
          <w:bCs/>
          <w:lang w:val="en"/>
        </w:rPr>
        <w:t>Mask Width (pixels):</w:t>
      </w:r>
    </w:p>
    <w:p w:rsidR="00A63D97" w:rsidRPr="00A63D97" w:rsidRDefault="00A63D97" w:rsidP="00A63D97">
      <w:pPr>
        <w:rPr>
          <w:lang w:val="en"/>
        </w:rPr>
      </w:pPr>
      <w:r w:rsidRPr="00A63D97">
        <w:rPr>
          <w:lang w:val="en"/>
        </w:rPr>
        <w:t>Sets the extra pixel coverage (width) for masking visible markers when the mask visible function is used. A larger number will block a wider grouping of pixels simultaneously. Valid range is determined by the resolution of the cameras.</w:t>
      </w:r>
    </w:p>
    <w:p w:rsidR="00A63D97" w:rsidRPr="00A63D97" w:rsidRDefault="00A63D97" w:rsidP="00A63D97">
      <w:pPr>
        <w:numPr>
          <w:ilvl w:val="0"/>
          <w:numId w:val="5"/>
        </w:numPr>
        <w:rPr>
          <w:lang w:val="en"/>
        </w:rPr>
      </w:pPr>
      <w:r w:rsidRPr="00A63D97">
        <w:rPr>
          <w:b/>
          <w:bCs/>
          <w:lang w:val="en"/>
        </w:rPr>
        <w:t>Mask Height (pixels):</w:t>
      </w:r>
    </w:p>
    <w:p w:rsidR="00A63D97" w:rsidRPr="00A63D97" w:rsidRDefault="00A63D97" w:rsidP="00A63D97">
      <w:pPr>
        <w:rPr>
          <w:lang w:val="en"/>
        </w:rPr>
      </w:pPr>
      <w:r w:rsidRPr="00A63D97">
        <w:rPr>
          <w:lang w:val="en"/>
        </w:rPr>
        <w:t>Sets the extra pixel coverage (height) for masking visible markers when the mask visible function is used. A larger number will block a wider grouping of pixels simultaneously. Valid range is determined by the resolution of the cameras.</w:t>
      </w:r>
    </w:p>
    <w:p w:rsidR="00A63D97" w:rsidRPr="00A63D97" w:rsidRDefault="00A63D97" w:rsidP="00A63D97">
      <w:pPr>
        <w:rPr>
          <w:lang w:val="en"/>
        </w:rPr>
      </w:pPr>
      <w:r w:rsidRPr="00A63D97">
        <w:rPr>
          <w:lang w:val="en"/>
        </w:rPr>
        <w:t>Device Properties: Camera[</w:t>
      </w:r>
      <w:hyperlink r:id="rId73" w:tooltip="Edit section: Device Properties: Camera"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lastRenderedPageBreak/>
        <w:drawing>
          <wp:inline distT="0" distB="0" distL="0" distR="0">
            <wp:extent cx="3810000" cy="4114800"/>
            <wp:effectExtent l="0" t="0" r="0" b="0"/>
            <wp:docPr id="33" name="Imagem 33" descr="https://v20.wiki.optitrack.com/images/thumb/a/a7/Devices_SingleCameraProperties_20.png/400px-Devices_SingleCameraProperties_20.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v20.wiki.optitrack.com/images/thumb/a/a7/Devices_SingleCameraProperties_20.png/400px-Devices_SingleCameraProperties_20.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4114800"/>
                    </a:xfrm>
                    <a:prstGeom prst="rect">
                      <a:avLst/>
                    </a:prstGeom>
                    <a:noFill/>
                    <a:ln>
                      <a:noFill/>
                    </a:ln>
                  </pic:spPr>
                </pic:pic>
              </a:graphicData>
            </a:graphic>
          </wp:inline>
        </w:drawing>
      </w:r>
    </w:p>
    <w:p w:rsidR="00A63D97" w:rsidRPr="00A63D97" w:rsidRDefault="00A63D97" w:rsidP="00A63D97">
      <w:pPr>
        <w:rPr>
          <w:lang w:val="en"/>
        </w:rPr>
      </w:pPr>
      <w:r w:rsidRPr="00A63D97">
        <w:rPr>
          <w:lang w:val="en"/>
        </w:rPr>
        <w:t>Single camera configurable properties.</w:t>
      </w:r>
    </w:p>
    <w:p w:rsidR="00A63D97" w:rsidRPr="00A63D97" w:rsidRDefault="00A63D97" w:rsidP="00A63D97">
      <w:pPr>
        <w:rPr>
          <w:lang w:val="en"/>
        </w:rPr>
      </w:pPr>
      <w:r w:rsidRPr="00A63D97">
        <w:rPr>
          <w:lang w:val="en"/>
        </w:rPr>
        <w:t xml:space="preserve">The following properties can be configured when a Camera is selected from the Devices pane. Please note that the available properties might be </w:t>
      </w:r>
      <w:proofErr w:type="gramStart"/>
      <w:r w:rsidRPr="00A63D97">
        <w:rPr>
          <w:lang w:val="en"/>
        </w:rPr>
        <w:t>slight</w:t>
      </w:r>
      <w:proofErr w:type="gramEnd"/>
      <w:r w:rsidRPr="00A63D97">
        <w:rPr>
          <w:lang w:val="en"/>
        </w:rPr>
        <w:t xml:space="preserve"> different on different camera models.</w:t>
      </w:r>
    </w:p>
    <w:p w:rsidR="00A63D97" w:rsidRPr="00A63D97" w:rsidRDefault="00A63D97" w:rsidP="00A63D97">
      <w:pPr>
        <w:rPr>
          <w:i/>
          <w:iCs/>
          <w:lang w:val="en"/>
        </w:rPr>
      </w:pPr>
      <w:r w:rsidRPr="00A63D97">
        <w:rPr>
          <w:i/>
          <w:iCs/>
          <w:lang w:val="en"/>
        </w:rPr>
        <w:t>Camera Settings[</w:t>
      </w:r>
      <w:hyperlink r:id="rId76" w:tooltip="Edit section: Camera Settings" w:history="1">
        <w:r w:rsidRPr="00A63D97">
          <w:rPr>
            <w:rStyle w:val="Hyperlink"/>
            <w:i/>
            <w:iCs/>
            <w:lang w:val="en"/>
          </w:rPr>
          <w:t>edit</w:t>
        </w:r>
      </w:hyperlink>
      <w:r w:rsidRPr="00A63D97">
        <w:rPr>
          <w:i/>
          <w:iCs/>
          <w:lang w:val="en"/>
        </w:rPr>
        <w:t>]</w:t>
      </w:r>
    </w:p>
    <w:p w:rsidR="00A63D97" w:rsidRPr="00A63D97" w:rsidRDefault="00A63D97" w:rsidP="00A63D97">
      <w:pPr>
        <w:rPr>
          <w:b/>
          <w:bCs/>
          <w:lang w:val="en"/>
        </w:rPr>
      </w:pPr>
      <w:r w:rsidRPr="00A63D97">
        <w:rPr>
          <w:b/>
          <w:bCs/>
          <w:lang w:val="en"/>
        </w:rPr>
        <w:t>Gain</w:t>
      </w:r>
      <w:r w:rsidRPr="00A63D97">
        <w:rPr>
          <w:lang w:val="en"/>
        </w:rPr>
        <w:t>[</w:t>
      </w:r>
      <w:hyperlink r:id="rId77" w:tooltip="Edit section: Gain"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imager gain level for the selected cameras. Gain settings can be adjusted to amplify or diminish the brightness of the image. This setting can be beneficial when tracking at long ranges. However, note that increasing the gain level will also increase the noise in the image data and may introduce false reconstructions. Thus, before deciding to change the gain level, adjust the camera settings first to optimize the image clarity.</w:t>
      </w:r>
    </w:p>
    <w:p w:rsidR="00A63D97" w:rsidRPr="00A63D97" w:rsidRDefault="00A63D97" w:rsidP="00A63D97">
      <w:pPr>
        <w:rPr>
          <w:b/>
          <w:bCs/>
          <w:lang w:val="en"/>
        </w:rPr>
      </w:pPr>
      <w:r w:rsidRPr="00A63D97">
        <w:rPr>
          <w:b/>
          <w:bCs/>
          <w:lang w:val="en"/>
        </w:rPr>
        <w:t>Video Type</w:t>
      </w:r>
      <w:r w:rsidRPr="00A63D97">
        <w:rPr>
          <w:lang w:val="en"/>
        </w:rPr>
        <w:t>[</w:t>
      </w:r>
      <w:hyperlink r:id="rId78" w:tooltip="Edit section: Video Typ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w:t>
      </w:r>
      <w:hyperlink r:id="rId79" w:anchor="Video_Types" w:tooltip="Camera Video Types" w:history="1">
        <w:r w:rsidRPr="00A63D97">
          <w:rPr>
            <w:rStyle w:val="Hyperlink"/>
            <w:lang w:val="en"/>
          </w:rPr>
          <w:t xml:space="preserve">video </w:t>
        </w:r>
        <w:proofErr w:type="spellStart"/>
        <w:r w:rsidRPr="00A63D97">
          <w:rPr>
            <w:rStyle w:val="Hyperlink"/>
            <w:lang w:val="en"/>
          </w:rPr>
          <w:t>type</w:t>
        </w:r>
        <w:proofErr w:type="spellEnd"/>
      </w:hyperlink>
      <w:r w:rsidRPr="00A63D97">
        <w:rPr>
          <w:lang w:val="en"/>
        </w:rPr>
        <w:t> of the selected camera.</w:t>
      </w:r>
    </w:p>
    <w:p w:rsidR="00A63D97" w:rsidRPr="00A63D97" w:rsidRDefault="00A63D97" w:rsidP="00A63D97">
      <w:pPr>
        <w:rPr>
          <w:b/>
          <w:bCs/>
          <w:lang w:val="en"/>
        </w:rPr>
      </w:pPr>
      <w:r w:rsidRPr="00A63D97">
        <w:rPr>
          <w:b/>
          <w:bCs/>
          <w:lang w:val="en"/>
        </w:rPr>
        <w:t>Illumination Type</w:t>
      </w:r>
      <w:r w:rsidRPr="00A63D97">
        <w:rPr>
          <w:lang w:val="en"/>
        </w:rPr>
        <w:t>[</w:t>
      </w:r>
      <w:hyperlink r:id="rId80" w:tooltip="Edit section: Illumination Typ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Sets the illumination to either Strobed or Continuous. Strobed illumination will output more light with equivalent power when compared to Continuous and is the ideal choice for standard motion capture volumes. Continuous is ideal for volumes where external IR interference is potentially an issue (e.g. with </w:t>
      </w:r>
      <w:r w:rsidRPr="00A63D97">
        <w:rPr>
          <w:lang w:val="en"/>
        </w:rPr>
        <w:lastRenderedPageBreak/>
        <w:t xml:space="preserve">IR actuated stereovision systems that cannot synchronize to the </w:t>
      </w:r>
      <w:proofErr w:type="spellStart"/>
      <w:r w:rsidRPr="00A63D97">
        <w:rPr>
          <w:lang w:val="en"/>
        </w:rPr>
        <w:t>OptiTrack</w:t>
      </w:r>
      <w:proofErr w:type="spellEnd"/>
      <w:r w:rsidRPr="00A63D97">
        <w:rPr>
          <w:lang w:val="en"/>
        </w:rPr>
        <w:t xml:space="preserve"> cameras, or when other volumes may be within line of sight).</w:t>
      </w:r>
    </w:p>
    <w:p w:rsidR="00A63D97" w:rsidRPr="00A63D97" w:rsidRDefault="00A63D97" w:rsidP="00A63D97">
      <w:pPr>
        <w:rPr>
          <w:b/>
          <w:bCs/>
          <w:lang w:val="en"/>
        </w:rPr>
      </w:pPr>
      <w:r w:rsidRPr="00A63D97">
        <w:rPr>
          <w:b/>
          <w:bCs/>
          <w:lang w:val="en"/>
        </w:rPr>
        <w:t>Filter Switch</w:t>
      </w:r>
      <w:r w:rsidRPr="00A63D97">
        <w:rPr>
          <w:lang w:val="en"/>
        </w:rPr>
        <w:t>[</w:t>
      </w:r>
      <w:hyperlink r:id="rId81" w:tooltip="Edit section: Filter Switch"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camera to view either visible or infrared light on cameras equipped with a Filter Switcher. Infrared Spectrum should be selected when the camera is being used for marker tracking applications. Visible Spectrum can optionally be selected for full frame video applications, where external, visible spectrum lighting will be used to illuminate the environment instead of the camera’s IR LEDs. Common applications include reference video and external calibration methods that use images projected in the visible spectrum.</w:t>
      </w:r>
    </w:p>
    <w:p w:rsidR="00A63D97" w:rsidRPr="00A63D97" w:rsidRDefault="00A63D97" w:rsidP="00A63D97">
      <w:pPr>
        <w:rPr>
          <w:b/>
          <w:bCs/>
          <w:lang w:val="en"/>
        </w:rPr>
      </w:pPr>
      <w:r w:rsidRPr="00A63D97">
        <w:rPr>
          <w:b/>
          <w:bCs/>
          <w:lang w:val="en"/>
        </w:rPr>
        <w:t>Automatic Exposure Control</w:t>
      </w:r>
      <w:r w:rsidRPr="00A63D97">
        <w:rPr>
          <w:lang w:val="en"/>
        </w:rPr>
        <w:t>[</w:t>
      </w:r>
      <w:hyperlink r:id="rId82" w:tooltip="Edit section: Automatic Exposure Control"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False) Enables cameras to automatically adjust its camera exposure setting depending on the contrast level within the detected image. This feature is available only in Flex 3's and Duo/Trio tracking bars.</w:t>
      </w:r>
    </w:p>
    <w:p w:rsidR="00A63D97" w:rsidRPr="00A63D97" w:rsidRDefault="00A63D97" w:rsidP="00A63D97">
      <w:pPr>
        <w:rPr>
          <w:b/>
          <w:bCs/>
          <w:lang w:val="en"/>
        </w:rPr>
      </w:pPr>
      <w:r w:rsidRPr="00A63D97">
        <w:rPr>
          <w:b/>
          <w:bCs/>
          <w:lang w:val="en"/>
        </w:rPr>
        <w:t>Automatic Gain Control</w:t>
      </w:r>
      <w:r w:rsidRPr="00A63D97">
        <w:rPr>
          <w:lang w:val="en"/>
        </w:rPr>
        <w:t>[</w:t>
      </w:r>
      <w:hyperlink r:id="rId83" w:tooltip="Edit section: Automatic Gain Control"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(Default: False) </w:t>
      </w:r>
      <w:proofErr w:type="spellStart"/>
      <w:r w:rsidRPr="00A63D97">
        <w:rPr>
          <w:lang w:val="en"/>
        </w:rPr>
        <w:t>Thisl</w:t>
      </w:r>
      <w:proofErr w:type="spellEnd"/>
      <w:r w:rsidRPr="00A63D97">
        <w:rPr>
          <w:lang w:val="en"/>
        </w:rPr>
        <w:t xml:space="preserve"> feature adjust the camera gain level automatically for best tracking. This feature is available only in Flex 3's and Duo/Trio tracking bars.</w:t>
      </w:r>
    </w:p>
    <w:p w:rsidR="00A63D97" w:rsidRPr="00A63D97" w:rsidRDefault="00A63D97" w:rsidP="00A63D97">
      <w:pPr>
        <w:rPr>
          <w:lang w:val="en"/>
        </w:rPr>
      </w:pPr>
      <w:r w:rsidRPr="00A63D97">
        <w:rPr>
          <w:lang w:val="en"/>
        </w:rPr>
        <w:t>Device Properties: Force Plate / Force Plate Group[</w:t>
      </w:r>
      <w:hyperlink r:id="rId84" w:tooltip="Edit section: Device Properties: Force Plate / Force Plate Gro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drawing>
          <wp:inline distT="0" distB="0" distL="0" distR="0">
            <wp:extent cx="2857500" cy="3994150"/>
            <wp:effectExtent l="0" t="0" r="0" b="6350"/>
            <wp:docPr id="32" name="Imagem 32" descr="https://v20.wiki.optitrack.com/images/thumb/1/1e/DevicesPane_FP_20.png/300px-DevicesPane_FP_20.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v20.wiki.optitrack.com/images/thumb/1/1e/DevicesPane_FP_20.png/300px-DevicesPane_FP_20.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57500" cy="3994150"/>
                    </a:xfrm>
                    <a:prstGeom prst="rect">
                      <a:avLst/>
                    </a:prstGeom>
                    <a:noFill/>
                    <a:ln>
                      <a:noFill/>
                    </a:ln>
                  </pic:spPr>
                </pic:pic>
              </a:graphicData>
            </a:graphic>
          </wp:inline>
        </w:drawing>
      </w:r>
    </w:p>
    <w:p w:rsidR="00A63D97" w:rsidRPr="00A63D97" w:rsidRDefault="00A63D97" w:rsidP="00A63D97">
      <w:pPr>
        <w:rPr>
          <w:lang w:val="en"/>
        </w:rPr>
      </w:pPr>
      <w:r w:rsidRPr="00A63D97">
        <w:rPr>
          <w:lang w:val="en"/>
        </w:rPr>
        <w:t>Force plate group configurable properties.</w:t>
      </w:r>
    </w:p>
    <w:p w:rsidR="00A63D97" w:rsidRPr="00A63D97" w:rsidRDefault="00A63D97" w:rsidP="00A63D97">
      <w:pPr>
        <w:rPr>
          <w:lang w:val="en"/>
        </w:rPr>
      </w:pPr>
      <w:r w:rsidRPr="00A63D97">
        <w:rPr>
          <w:lang w:val="en"/>
        </w:rPr>
        <w:lastRenderedPageBreak/>
        <w:t>The following properties can be configured when a force plate or a </w:t>
      </w:r>
      <w:r w:rsidRPr="00A63D97">
        <w:rPr>
          <w:i/>
          <w:iCs/>
          <w:lang w:val="en"/>
        </w:rPr>
        <w:t>Force Plates</w:t>
      </w:r>
      <w:r w:rsidRPr="00A63D97">
        <w:rPr>
          <w:lang w:val="en"/>
        </w:rPr>
        <w:t> group is selected from the </w:t>
      </w:r>
      <w:r w:rsidRPr="00A63D97">
        <w:rPr>
          <w:b/>
          <w:bCs/>
          <w:lang w:val="en"/>
        </w:rPr>
        <w:t>Devices pane</w:t>
      </w:r>
      <w:r w:rsidRPr="00A63D97">
        <w:rPr>
          <w:lang w:val="en"/>
        </w:rPr>
        <w:t>.</w:t>
      </w:r>
    </w:p>
    <w:p w:rsidR="00A63D97" w:rsidRPr="00A63D97" w:rsidRDefault="00A63D97" w:rsidP="00A63D97">
      <w:pPr>
        <w:rPr>
          <w:i/>
          <w:iCs/>
          <w:lang w:val="en"/>
        </w:rPr>
      </w:pPr>
      <w:r w:rsidRPr="00A63D97">
        <w:rPr>
          <w:i/>
          <w:iCs/>
          <w:lang w:val="en"/>
        </w:rPr>
        <w:t>Device Properties: Force Plate[</w:t>
      </w:r>
      <w:hyperlink r:id="rId87" w:tooltip="Edit section: Device Properties: Force Plate" w:history="1">
        <w:r w:rsidRPr="00A63D97">
          <w:rPr>
            <w:rStyle w:val="Hyperlink"/>
            <w:i/>
            <w:iCs/>
            <w:lang w:val="en"/>
          </w:rPr>
          <w:t>edit</w:t>
        </w:r>
      </w:hyperlink>
      <w:r w:rsidRPr="00A63D97">
        <w:rPr>
          <w:i/>
          <w:iCs/>
          <w:lang w:val="en"/>
        </w:rPr>
        <w:t>]</w:t>
      </w:r>
    </w:p>
    <w:p w:rsidR="00A63D97" w:rsidRPr="00A63D97" w:rsidRDefault="00A63D97" w:rsidP="00A63D97">
      <w:pPr>
        <w:rPr>
          <w:lang w:val="en"/>
        </w:rPr>
      </w:pPr>
      <w:r w:rsidRPr="00A63D97">
        <w:rPr>
          <w:lang w:val="en"/>
        </w:rPr>
        <w:drawing>
          <wp:inline distT="0" distB="0" distL="0" distR="0">
            <wp:extent cx="2857500" cy="1797050"/>
            <wp:effectExtent l="0" t="0" r="0" b="0"/>
            <wp:docPr id="31" name="Imagem 31" descr="https://v20.wiki.optitrack.com/images/thumb/6/6b/DevicesPane_FPgroup_20.png/300px-DevicesPane_FPgroup_20.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v20.wiki.optitrack.com/images/thumb/6/6b/DevicesPane_FPgroup_20.png/300px-DevicesPane_FPgroup_20.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A63D97" w:rsidRPr="00A63D97" w:rsidRDefault="00A63D97" w:rsidP="00A63D97">
      <w:pPr>
        <w:rPr>
          <w:lang w:val="en"/>
        </w:rPr>
      </w:pPr>
      <w:r w:rsidRPr="00A63D97">
        <w:rPr>
          <w:lang w:val="en"/>
        </w:rPr>
        <w:t>Force plate group configurable properties.</w:t>
      </w:r>
    </w:p>
    <w:p w:rsidR="00A63D97" w:rsidRPr="00A63D97" w:rsidRDefault="00A63D97" w:rsidP="00A63D97">
      <w:pPr>
        <w:rPr>
          <w:b/>
          <w:bCs/>
          <w:lang w:val="en"/>
        </w:rPr>
      </w:pPr>
      <w:r w:rsidRPr="00A63D97">
        <w:rPr>
          <w:b/>
          <w:bCs/>
          <w:lang w:val="en"/>
        </w:rPr>
        <w:t>Record Trigger</w:t>
      </w:r>
      <w:r w:rsidRPr="00A63D97">
        <w:rPr>
          <w:lang w:val="en"/>
        </w:rPr>
        <w:t>[</w:t>
      </w:r>
      <w:hyperlink r:id="rId90" w:tooltip="Edit section: Record Trigger"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Configures whether if the force plate is triggered at recording. Set this to </w:t>
      </w:r>
      <w:r w:rsidRPr="00A63D97">
        <w:rPr>
          <w:i/>
          <w:iCs/>
          <w:lang w:val="en"/>
        </w:rPr>
        <w:t>Device</w:t>
      </w:r>
      <w:r w:rsidRPr="00A63D97">
        <w:rPr>
          <w:lang w:val="en"/>
        </w:rPr>
        <w:t> only when synchronizing to force plate via the triggered sync or the free run sync.</w:t>
      </w:r>
    </w:p>
    <w:p w:rsidR="00A63D97" w:rsidRPr="00A63D97" w:rsidRDefault="00A63D97" w:rsidP="00A63D97">
      <w:pPr>
        <w:rPr>
          <w:b/>
          <w:bCs/>
          <w:lang w:val="en"/>
        </w:rPr>
      </w:pPr>
      <w:r w:rsidRPr="00A63D97">
        <w:rPr>
          <w:b/>
          <w:bCs/>
          <w:lang w:val="en"/>
        </w:rPr>
        <w:t>Use External Clock</w:t>
      </w:r>
      <w:r w:rsidRPr="00A63D97">
        <w:rPr>
          <w:lang w:val="en"/>
        </w:rPr>
        <w:t>[</w:t>
      </w:r>
      <w:hyperlink r:id="rId91" w:tooltip="Edit section: Use External Clock"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Set this to true for force plates that are synchronized via external clock signal from the </w:t>
      </w:r>
      <w:proofErr w:type="spellStart"/>
      <w:r w:rsidRPr="00A63D97">
        <w:rPr>
          <w:lang w:val="en"/>
        </w:rPr>
        <w:t>eSync</w:t>
      </w:r>
      <w:proofErr w:type="spellEnd"/>
      <w:r w:rsidRPr="00A63D97">
        <w:rPr>
          <w:lang w:val="en"/>
        </w:rPr>
        <w:t>.</w:t>
      </w:r>
    </w:p>
    <w:p w:rsidR="00A63D97" w:rsidRPr="00A63D97" w:rsidRDefault="00A63D97" w:rsidP="00A63D97">
      <w:pPr>
        <w:rPr>
          <w:b/>
          <w:bCs/>
          <w:lang w:val="en"/>
        </w:rPr>
      </w:pPr>
      <w:proofErr w:type="spellStart"/>
      <w:r w:rsidRPr="00A63D97">
        <w:rPr>
          <w:b/>
          <w:bCs/>
          <w:lang w:val="en"/>
        </w:rPr>
        <w:t>eSync</w:t>
      </w:r>
      <w:proofErr w:type="spellEnd"/>
      <w:r w:rsidRPr="00A63D97">
        <w:rPr>
          <w:b/>
          <w:bCs/>
          <w:lang w:val="en"/>
        </w:rPr>
        <w:t xml:space="preserve"> Output Channel</w:t>
      </w:r>
      <w:r w:rsidRPr="00A63D97">
        <w:rPr>
          <w:lang w:val="en"/>
        </w:rPr>
        <w:t>[</w:t>
      </w:r>
      <w:hyperlink r:id="rId92" w:tooltip="Edit section: eSync Output Channel"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Set this to the output port number of the </w:t>
      </w:r>
      <w:proofErr w:type="spellStart"/>
      <w:r w:rsidRPr="00A63D97">
        <w:rPr>
          <w:lang w:val="en"/>
        </w:rPr>
        <w:t>eSync</w:t>
      </w:r>
      <w:proofErr w:type="spellEnd"/>
      <w:r w:rsidRPr="00A63D97">
        <w:rPr>
          <w:lang w:val="en"/>
        </w:rPr>
        <w:t xml:space="preserve"> that the force plate amplifier is connected to.</w:t>
      </w:r>
    </w:p>
    <w:p w:rsidR="00A63D97" w:rsidRPr="00A63D97" w:rsidRDefault="00A63D97" w:rsidP="00A63D97">
      <w:pPr>
        <w:rPr>
          <w:i/>
          <w:iCs/>
          <w:lang w:val="en"/>
        </w:rPr>
      </w:pPr>
      <w:r w:rsidRPr="00A63D97">
        <w:rPr>
          <w:i/>
          <w:iCs/>
          <w:lang w:val="en"/>
        </w:rPr>
        <w:t>Device Properties: Force Plate Group[</w:t>
      </w:r>
      <w:hyperlink r:id="rId93" w:tooltip="Edit section: Device Properties: Force Plate Group" w:history="1">
        <w:r w:rsidRPr="00A63D97">
          <w:rPr>
            <w:rStyle w:val="Hyperlink"/>
            <w:i/>
            <w:iCs/>
            <w:lang w:val="en"/>
          </w:rPr>
          <w:t>edit</w:t>
        </w:r>
      </w:hyperlink>
      <w:r w:rsidRPr="00A63D97">
        <w:rPr>
          <w:i/>
          <w:iCs/>
          <w:lang w:val="en"/>
        </w:rPr>
        <w:t>]</w:t>
      </w:r>
    </w:p>
    <w:p w:rsidR="00A63D97" w:rsidRPr="00A63D97" w:rsidRDefault="00A63D97" w:rsidP="00A63D97">
      <w:pPr>
        <w:rPr>
          <w:b/>
          <w:bCs/>
          <w:lang w:val="en"/>
        </w:rPr>
      </w:pPr>
      <w:r w:rsidRPr="00A63D97">
        <w:rPr>
          <w:b/>
          <w:bCs/>
          <w:lang w:val="en"/>
        </w:rPr>
        <w:t>Threshold</w:t>
      </w:r>
      <w:r w:rsidRPr="00A63D97">
        <w:rPr>
          <w:lang w:val="en"/>
        </w:rPr>
        <w:t>[</w:t>
      </w:r>
      <w:hyperlink r:id="rId94" w:tooltip="Edit section: Threshold"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Minimum threshold, in N, force required for the resultant force to be displayed in the view port.</w:t>
      </w:r>
    </w:p>
    <w:p w:rsidR="00A63D97" w:rsidRPr="00A63D97" w:rsidRDefault="00A63D97" w:rsidP="00A63D97">
      <w:pPr>
        <w:rPr>
          <w:b/>
          <w:bCs/>
          <w:lang w:val="en"/>
        </w:rPr>
      </w:pPr>
      <w:r w:rsidRPr="00A63D97">
        <w:rPr>
          <w:b/>
          <w:bCs/>
          <w:lang w:val="en"/>
        </w:rPr>
        <w:t>Baseline (frames)</w:t>
      </w:r>
      <w:r w:rsidRPr="00A63D97">
        <w:rPr>
          <w:lang w:val="en"/>
        </w:rPr>
        <w:t>[</w:t>
      </w:r>
      <w:hyperlink r:id="rId95" w:tooltip="Edit section: Baseline (frames)"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the length of initial recording, baseline, frames to be used as the reference </w:t>
      </w:r>
      <w:r w:rsidRPr="00A63D97">
        <w:rPr>
          <w:i/>
          <w:iCs/>
          <w:lang w:val="en"/>
        </w:rPr>
        <w:t>zero</w:t>
      </w:r>
      <w:r w:rsidRPr="00A63D97">
        <w:rPr>
          <w:lang w:val="en"/>
        </w:rPr>
        <w:t> samples in C3D files. During the initial frames, no load should be applied to the plates.</w:t>
      </w:r>
    </w:p>
    <w:p w:rsidR="00A63D97" w:rsidRPr="00A63D97" w:rsidRDefault="00A63D97" w:rsidP="00A63D97">
      <w:pPr>
        <w:rPr>
          <w:b/>
          <w:bCs/>
          <w:lang w:val="en"/>
        </w:rPr>
      </w:pPr>
      <w:r w:rsidRPr="00A63D97">
        <w:rPr>
          <w:b/>
          <w:bCs/>
          <w:lang w:val="en"/>
        </w:rPr>
        <w:t>Force Display Scale</w:t>
      </w:r>
      <w:r w:rsidRPr="00A63D97">
        <w:rPr>
          <w:lang w:val="en"/>
        </w:rPr>
        <w:t>[</w:t>
      </w:r>
      <w:hyperlink r:id="rId96" w:tooltip="Edit section: Force Display Scal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Adjusts the size of the resultant force vector displayed in the 3D viewport.</w:t>
      </w:r>
    </w:p>
    <w:p w:rsidR="00A63D97" w:rsidRPr="00A63D97" w:rsidRDefault="00A63D97" w:rsidP="00A63D97">
      <w:pPr>
        <w:rPr>
          <w:lang w:val="en"/>
        </w:rPr>
      </w:pPr>
      <w:r w:rsidRPr="00A63D97">
        <w:rPr>
          <w:lang w:val="en"/>
        </w:rPr>
        <w:t>Device Properties: NI-DAQ Device[</w:t>
      </w:r>
      <w:hyperlink r:id="rId97" w:tooltip="Edit section: Device Properties: NI-DAQ Device"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The following properties can be configured when a NI-DAQ device is selected from the Devices pane.</w:t>
      </w:r>
    </w:p>
    <w:p w:rsidR="00A63D97" w:rsidRPr="00A63D97" w:rsidRDefault="00A63D97" w:rsidP="00A63D97">
      <w:pPr>
        <w:rPr>
          <w:lang w:val="en"/>
        </w:rPr>
      </w:pPr>
      <w:r w:rsidRPr="00A63D97">
        <w:rPr>
          <w:lang w:val="en"/>
        </w:rPr>
        <w:lastRenderedPageBreak/>
        <w:drawing>
          <wp:inline distT="0" distB="0" distL="0" distR="0">
            <wp:extent cx="2857500" cy="4864100"/>
            <wp:effectExtent l="0" t="0" r="0" b="0"/>
            <wp:docPr id="30" name="Imagem 30" descr="https://v20.wiki.optitrack.com/images/thumb/5/52/ND_DAQProperties.png/300px-ND_DAQProperties.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v20.wiki.optitrack.com/images/thumb/5/52/ND_DAQProperties.png/300px-ND_DAQProperties.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57500" cy="4864100"/>
                    </a:xfrm>
                    <a:prstGeom prst="rect">
                      <a:avLst/>
                    </a:prstGeom>
                    <a:noFill/>
                    <a:ln>
                      <a:noFill/>
                    </a:ln>
                  </pic:spPr>
                </pic:pic>
              </a:graphicData>
            </a:graphic>
          </wp:inline>
        </w:drawing>
      </w:r>
    </w:p>
    <w:p w:rsidR="00A63D97" w:rsidRPr="00A63D97" w:rsidRDefault="00A63D97" w:rsidP="00A63D97">
      <w:pPr>
        <w:rPr>
          <w:lang w:val="en"/>
        </w:rPr>
      </w:pPr>
      <w:r w:rsidRPr="00A63D97">
        <w:rPr>
          <w:lang w:val="en"/>
        </w:rPr>
        <w:t>NI-DAQ device properties displayed in the </w:t>
      </w:r>
      <w:r w:rsidRPr="00A63D97">
        <w:rPr>
          <w:b/>
          <w:bCs/>
          <w:lang w:val="en"/>
        </w:rPr>
        <w:t>Devices pane</w:t>
      </w:r>
      <w:r w:rsidRPr="00A63D97">
        <w:rPr>
          <w:lang w:val="en"/>
        </w:rPr>
        <w:t>.</w:t>
      </w:r>
    </w:p>
    <w:p w:rsidR="00A63D97" w:rsidRPr="00A63D97" w:rsidRDefault="00A63D97" w:rsidP="00A63D97">
      <w:pPr>
        <w:rPr>
          <w:b/>
          <w:bCs/>
          <w:lang w:val="en"/>
        </w:rPr>
      </w:pPr>
      <w:r w:rsidRPr="00A63D97">
        <w:rPr>
          <w:b/>
          <w:bCs/>
          <w:lang w:val="en"/>
        </w:rPr>
        <w:t>Record Trigger</w:t>
      </w:r>
      <w:r w:rsidRPr="00A63D97">
        <w:rPr>
          <w:lang w:val="en"/>
        </w:rPr>
        <w:t>[</w:t>
      </w:r>
      <w:hyperlink r:id="rId100"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This setting determines how the recording of the selected NI-DAQ device will be triggered. Setting it to </w:t>
      </w:r>
      <w:r w:rsidRPr="00A63D97">
        <w:rPr>
          <w:i/>
          <w:iCs/>
          <w:lang w:val="en"/>
        </w:rPr>
        <w:t>True</w:t>
      </w:r>
      <w:r w:rsidRPr="00A63D97">
        <w:rPr>
          <w:lang w:val="en"/>
        </w:rPr>
        <w:t> will use hardware data packets to trigger the record start frame. Setting it to </w:t>
      </w:r>
      <w:r w:rsidRPr="00A63D97">
        <w:rPr>
          <w:i/>
          <w:iCs/>
          <w:lang w:val="en"/>
        </w:rPr>
        <w:t>False</w:t>
      </w:r>
      <w:r w:rsidRPr="00A63D97">
        <w:rPr>
          <w:lang w:val="en"/>
        </w:rPr>
        <w:t> will trigger the recording when Motive starts capturing data.</w:t>
      </w:r>
    </w:p>
    <w:p w:rsidR="00A63D97" w:rsidRPr="00A63D97" w:rsidRDefault="00A63D97" w:rsidP="00A63D97">
      <w:pPr>
        <w:rPr>
          <w:b/>
          <w:bCs/>
          <w:lang w:val="en"/>
        </w:rPr>
      </w:pPr>
      <w:r w:rsidRPr="00A63D97">
        <w:rPr>
          <w:b/>
          <w:bCs/>
          <w:lang w:val="en"/>
        </w:rPr>
        <w:t>Use External Clock</w:t>
      </w:r>
      <w:r w:rsidRPr="00A63D97">
        <w:rPr>
          <w:lang w:val="en"/>
        </w:rPr>
        <w:t>[</w:t>
      </w:r>
      <w:hyperlink r:id="rId101"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Sets whether an external clock signal is integrated. </w:t>
      </w:r>
      <w:r w:rsidRPr="00A63D97">
        <w:rPr>
          <w:i/>
          <w:iCs/>
          <w:lang w:val="en"/>
        </w:rPr>
        <w:t>For precise synchronization using the internal clock signal sync, set this to true.</w:t>
      </w:r>
    </w:p>
    <w:p w:rsidR="00A63D97" w:rsidRPr="00A63D97" w:rsidRDefault="00A63D97" w:rsidP="00A63D97">
      <w:pPr>
        <w:numPr>
          <w:ilvl w:val="0"/>
          <w:numId w:val="6"/>
        </w:numPr>
        <w:rPr>
          <w:lang w:val="en"/>
        </w:rPr>
      </w:pPr>
      <w:r w:rsidRPr="00A63D97">
        <w:rPr>
          <w:b/>
          <w:bCs/>
          <w:lang w:val="en"/>
        </w:rPr>
        <w:t>True:</w:t>
      </w:r>
      <w:r w:rsidRPr="00A63D97">
        <w:rPr>
          <w:lang w:val="en"/>
        </w:rPr>
        <w:t xml:space="preserve"> Setting this to true will configure the selected NI-DAQ device to synchronize with an inputted external sample clock signal. The NI-DAQ must be connected to an external clock output of the </w:t>
      </w:r>
      <w:proofErr w:type="spellStart"/>
      <w:r w:rsidRPr="00A63D97">
        <w:rPr>
          <w:lang w:val="en"/>
        </w:rPr>
        <w:t>eSync</w:t>
      </w:r>
      <w:proofErr w:type="spellEnd"/>
      <w:r w:rsidRPr="00A63D97">
        <w:rPr>
          <w:lang w:val="en"/>
        </w:rPr>
        <w:t xml:space="preserve"> on one of its digital input terminals. The acquisition rate will be disabled since the rate is configured to be controlled by the external clock signal.</w:t>
      </w:r>
    </w:p>
    <w:p w:rsidR="00A63D97" w:rsidRPr="00A63D97" w:rsidRDefault="00A63D97" w:rsidP="00A63D97">
      <w:pPr>
        <w:numPr>
          <w:ilvl w:val="0"/>
          <w:numId w:val="6"/>
        </w:numPr>
        <w:rPr>
          <w:lang w:val="en"/>
        </w:rPr>
      </w:pPr>
      <w:r w:rsidRPr="00A63D97">
        <w:rPr>
          <w:b/>
          <w:bCs/>
          <w:lang w:val="en"/>
        </w:rPr>
        <w:t>False:</w:t>
      </w:r>
      <w:r w:rsidRPr="00A63D97">
        <w:rPr>
          <w:lang w:val="en"/>
        </w:rPr>
        <w:t> NI-DAQ board will collect samples in 'Free Run' mode at the assigned </w:t>
      </w:r>
      <w:r w:rsidRPr="00A63D97">
        <w:rPr>
          <w:i/>
          <w:iCs/>
          <w:lang w:val="en"/>
        </w:rPr>
        <w:t>Acquisition Rate</w:t>
      </w:r>
      <w:r w:rsidRPr="00A63D97">
        <w:rPr>
          <w:lang w:val="en"/>
        </w:rPr>
        <w:t>.</w:t>
      </w:r>
    </w:p>
    <w:p w:rsidR="00A63D97" w:rsidRPr="00A63D97" w:rsidRDefault="00A63D97" w:rsidP="00A63D97">
      <w:pPr>
        <w:rPr>
          <w:b/>
          <w:bCs/>
          <w:lang w:val="en"/>
        </w:rPr>
      </w:pPr>
      <w:r w:rsidRPr="00A63D97">
        <w:rPr>
          <w:b/>
          <w:bCs/>
          <w:lang w:val="en"/>
        </w:rPr>
        <w:lastRenderedPageBreak/>
        <w:t>Acquisition Rate</w:t>
      </w:r>
      <w:r w:rsidRPr="00A63D97">
        <w:rPr>
          <w:lang w:val="en"/>
        </w:rPr>
        <w:t>[</w:t>
      </w:r>
      <w:hyperlink r:id="rId102"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When the </w:t>
      </w:r>
      <w:r w:rsidRPr="00A63D97">
        <w:rPr>
          <w:i/>
          <w:iCs/>
          <w:lang w:val="en"/>
        </w:rPr>
        <w:t>Use External Clock</w:t>
      </w:r>
      <w:r w:rsidRPr="00A63D97">
        <w:rPr>
          <w:lang w:val="en"/>
        </w:rPr>
        <w:t> setting is set to False, acquisition rate for NI-DAQ device(s) can be set individually in the </w:t>
      </w:r>
      <w:r w:rsidRPr="00A63D97">
        <w:rPr>
          <w:b/>
          <w:bCs/>
          <w:lang w:val="en"/>
        </w:rPr>
        <w:t>Devices pane</w:t>
      </w:r>
      <w:r w:rsidRPr="00A63D97">
        <w:rPr>
          <w:lang w:val="en"/>
        </w:rPr>
        <w:t xml:space="preserve">. You can modify the multiplier to change the acquisition rate to multiples (up to X16) of the camera frame rate. This sets the acquisition rate of the NI-DAQ devices when synchronizing without an external clock signal from the </w:t>
      </w:r>
      <w:proofErr w:type="spellStart"/>
      <w:r w:rsidRPr="00A63D97">
        <w:rPr>
          <w:lang w:val="en"/>
        </w:rPr>
        <w:t>eSync</w:t>
      </w:r>
      <w:proofErr w:type="spellEnd"/>
      <w:r w:rsidRPr="00A63D97">
        <w:rPr>
          <w:lang w:val="en"/>
        </w:rPr>
        <w:t>. In this case, the devices will be running at the </w:t>
      </w:r>
      <w:r w:rsidRPr="00A63D97">
        <w:rPr>
          <w:i/>
          <w:iCs/>
          <w:lang w:val="en"/>
        </w:rPr>
        <w:t>Free Run</w:t>
      </w:r>
      <w:r w:rsidRPr="00A63D97">
        <w:rPr>
          <w:lang w:val="en"/>
        </w:rPr>
        <w:t> mode, and the NI-DAQ device(s) and the cameras will be triggered simultaneously but they will capture at their own sampling rate. Synchronization drift will be introduced over time when using the free run mode.</w:t>
      </w:r>
    </w:p>
    <w:p w:rsidR="00A63D97" w:rsidRPr="00A63D97" w:rsidRDefault="00A63D97" w:rsidP="00A63D97">
      <w:pPr>
        <w:rPr>
          <w:b/>
          <w:bCs/>
          <w:lang w:val="en"/>
        </w:rPr>
      </w:pPr>
      <w:r w:rsidRPr="00A63D97">
        <w:rPr>
          <w:b/>
          <w:bCs/>
          <w:lang w:val="en"/>
        </w:rPr>
        <w:t>NIDAQ External Clock Terminal</w:t>
      </w:r>
      <w:r w:rsidRPr="00A63D97">
        <w:rPr>
          <w:lang w:val="en"/>
        </w:rPr>
        <w:t>[</w:t>
      </w:r>
      <w:hyperlink r:id="rId103"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Name of the NI-DAQ digital I/O terminal that the external clock (TTL) signal is inputted to.</w:t>
      </w:r>
    </w:p>
    <w:p w:rsidR="00A63D97" w:rsidRPr="00A63D97" w:rsidRDefault="00A63D97" w:rsidP="00A63D97">
      <w:pPr>
        <w:rPr>
          <w:b/>
          <w:bCs/>
          <w:lang w:val="en"/>
        </w:rPr>
      </w:pPr>
      <w:r w:rsidRPr="00A63D97">
        <w:rPr>
          <w:b/>
          <w:bCs/>
          <w:lang w:val="en"/>
        </w:rPr>
        <w:t>Samples Per Event</w:t>
      </w:r>
      <w:r w:rsidRPr="00A63D97">
        <w:rPr>
          <w:lang w:val="en"/>
        </w:rPr>
        <w:t>[</w:t>
      </w:r>
      <w:hyperlink r:id="rId104" w:tooltip="Edit section: Samples Per Event"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i/>
          <w:iCs/>
          <w:lang w:val="en"/>
        </w:rPr>
        <w:t>[Advanced]</w:t>
      </w:r>
      <w:r w:rsidRPr="00A63D97">
        <w:rPr>
          <w:lang w:val="en"/>
        </w:rPr>
        <w:t> </w:t>
      </w:r>
      <w:r w:rsidRPr="00A63D97">
        <w:rPr>
          <w:i/>
          <w:iCs/>
          <w:lang w:val="en"/>
        </w:rPr>
        <w:t>Modifying this value is not recommended</w:t>
      </w:r>
      <w:r w:rsidRPr="00A63D97">
        <w:rPr>
          <w:lang w:val="en"/>
        </w:rPr>
        <w:t>. The Samples Per Event property determines how many samples are collected from the NI-DAQ device onto the hardware buffer before it gets delivered and plotted on Motive. When a very large number of analog channels are integrated in Motive, this setting may need to be increased to prevent dropped samples, but in most cases, the default setting should work fine.</w:t>
      </w:r>
    </w:p>
    <w:p w:rsidR="00A63D97" w:rsidRPr="00A63D97" w:rsidRDefault="00A63D97" w:rsidP="00A63D97">
      <w:pPr>
        <w:rPr>
          <w:lang w:val="en"/>
        </w:rPr>
      </w:pPr>
      <w:r w:rsidRPr="00A63D97">
        <w:rPr>
          <w:lang w:val="en"/>
        </w:rPr>
        <w:t>Device Properties: NI-DAQ Channel[</w:t>
      </w:r>
      <w:hyperlink r:id="rId105" w:tooltip="Edit section: Device Properties: NI-DAQ Channel"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 xml:space="preserve">The following properties can be configured </w:t>
      </w:r>
      <w:proofErr w:type="spellStart"/>
      <w:proofErr w:type="gramStart"/>
      <w:r w:rsidRPr="00A63D97">
        <w:rPr>
          <w:lang w:val="en"/>
        </w:rPr>
        <w:t>a</w:t>
      </w:r>
      <w:proofErr w:type="spellEnd"/>
      <w:proofErr w:type="gramEnd"/>
      <w:r w:rsidRPr="00A63D97">
        <w:rPr>
          <w:lang w:val="en"/>
        </w:rPr>
        <w:t xml:space="preserve"> analog input channel under a NI-DAQ device is selected from the Devices pane.</w:t>
      </w:r>
    </w:p>
    <w:p w:rsidR="00A63D97" w:rsidRPr="00A63D97" w:rsidRDefault="00A63D97" w:rsidP="00A63D97">
      <w:pPr>
        <w:rPr>
          <w:lang w:val="en"/>
        </w:rPr>
      </w:pPr>
      <w:r w:rsidRPr="00A63D97">
        <w:rPr>
          <w:lang w:val="en"/>
        </w:rPr>
        <w:lastRenderedPageBreak/>
        <w:drawing>
          <wp:inline distT="0" distB="0" distL="0" distR="0">
            <wp:extent cx="2857500" cy="4400550"/>
            <wp:effectExtent l="0" t="0" r="0" b="0"/>
            <wp:docPr id="29" name="Imagem 29" descr="https://v20.wiki.optitrack.com/images/thumb/c/c7/ND_ChannelProperties.png/300px-ND_ChannelProperties.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v20.wiki.optitrack.com/images/thumb/c/c7/ND_ChannelProperties.png/300px-ND_ChannelProperties.pn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7500" cy="4400550"/>
                    </a:xfrm>
                    <a:prstGeom prst="rect">
                      <a:avLst/>
                    </a:prstGeom>
                    <a:noFill/>
                    <a:ln>
                      <a:noFill/>
                    </a:ln>
                  </pic:spPr>
                </pic:pic>
              </a:graphicData>
            </a:graphic>
          </wp:inline>
        </w:drawing>
      </w:r>
    </w:p>
    <w:p w:rsidR="00A63D97" w:rsidRPr="00A63D97" w:rsidRDefault="00A63D97" w:rsidP="00A63D97">
      <w:pPr>
        <w:rPr>
          <w:lang w:val="en"/>
        </w:rPr>
      </w:pPr>
      <w:r w:rsidRPr="00A63D97">
        <w:rPr>
          <w:lang w:val="en"/>
        </w:rPr>
        <w:t>NI-DAQ device </w:t>
      </w:r>
      <w:r w:rsidRPr="00A63D97">
        <w:rPr>
          <w:i/>
          <w:iCs/>
          <w:lang w:val="en"/>
        </w:rPr>
        <w:t>channel</w:t>
      </w:r>
      <w:r w:rsidRPr="00A63D97">
        <w:rPr>
          <w:lang w:val="en"/>
        </w:rPr>
        <w:t> properties displayed in the </w:t>
      </w:r>
      <w:r w:rsidRPr="00A63D97">
        <w:rPr>
          <w:b/>
          <w:bCs/>
          <w:lang w:val="en"/>
        </w:rPr>
        <w:t>Devices pane</w:t>
      </w:r>
      <w:r w:rsidRPr="00A63D97">
        <w:rPr>
          <w:lang w:val="en"/>
        </w:rPr>
        <w:t>.</w:t>
      </w:r>
    </w:p>
    <w:p w:rsidR="00A63D97" w:rsidRPr="00A63D97" w:rsidRDefault="00A63D97" w:rsidP="00A63D97">
      <w:pPr>
        <w:rPr>
          <w:lang w:val="en"/>
        </w:rPr>
      </w:pPr>
      <w:r w:rsidRPr="00A63D97">
        <w:rPr>
          <w:lang w:val="en"/>
        </w:rPr>
        <w:t>Depending on the model, NI-DAQ devices may have different sets of allowable input types and voltage ranges for their analog channels. Refer to your NI-DAQ device User's Guide for detailed information about supported signal types and voltage ranges.</w:t>
      </w:r>
    </w:p>
    <w:p w:rsidR="00A63D97" w:rsidRPr="00A63D97" w:rsidRDefault="00A63D97" w:rsidP="00A63D97">
      <w:pPr>
        <w:rPr>
          <w:b/>
          <w:bCs/>
          <w:lang w:val="en"/>
        </w:rPr>
      </w:pPr>
      <w:r w:rsidRPr="00A63D97">
        <w:rPr>
          <w:b/>
          <w:bCs/>
          <w:lang w:val="en"/>
        </w:rPr>
        <w:t>Min Voltage</w:t>
      </w:r>
      <w:r w:rsidRPr="00A63D97">
        <w:rPr>
          <w:lang w:val="en"/>
        </w:rPr>
        <w:t>[</w:t>
      </w:r>
      <w:hyperlink r:id="rId108"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-10 volts) Configure the terminal's minimum voltage range.</w:t>
      </w:r>
    </w:p>
    <w:p w:rsidR="00A63D97" w:rsidRPr="00A63D97" w:rsidRDefault="00A63D97" w:rsidP="00A63D97">
      <w:pPr>
        <w:rPr>
          <w:b/>
          <w:bCs/>
          <w:lang w:val="en"/>
        </w:rPr>
      </w:pPr>
      <w:r w:rsidRPr="00A63D97">
        <w:rPr>
          <w:b/>
          <w:bCs/>
          <w:lang w:val="en"/>
        </w:rPr>
        <w:t>Max Voltage</w:t>
      </w:r>
      <w:r w:rsidRPr="00A63D97">
        <w:rPr>
          <w:lang w:val="en"/>
        </w:rPr>
        <w:t>[</w:t>
      </w:r>
      <w:hyperlink r:id="rId109"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(Default: +10 volts) Configure the terminal's maximum voltage range.</w:t>
      </w:r>
    </w:p>
    <w:p w:rsidR="00A63D97" w:rsidRPr="00A63D97" w:rsidRDefault="00A63D97" w:rsidP="00A63D97">
      <w:pPr>
        <w:rPr>
          <w:b/>
          <w:bCs/>
          <w:lang w:val="en"/>
        </w:rPr>
      </w:pPr>
      <w:r w:rsidRPr="00A63D97">
        <w:rPr>
          <w:b/>
          <w:bCs/>
          <w:lang w:val="en"/>
        </w:rPr>
        <w:t>Terminal Type</w:t>
      </w:r>
      <w:r w:rsidRPr="00A63D97">
        <w:rPr>
          <w:lang w:val="en"/>
        </w:rPr>
        <w:t>[</w:t>
      </w:r>
      <w:hyperlink r:id="rId110" w:tooltip="NI-DAQ Setup" w:history="1">
        <w:r w:rsidRPr="00A63D97">
          <w:rPr>
            <w:rStyle w:val="Hyperlink"/>
            <w:lang w:val="en"/>
          </w:rPr>
          <w:t>edit</w:t>
        </w:r>
      </w:hyperlink>
      <w:r w:rsidRPr="00A63D97">
        <w:rPr>
          <w:lang w:val="en"/>
        </w:rPr>
        <w:t>]</w:t>
      </w:r>
    </w:p>
    <w:p w:rsidR="00A63D97" w:rsidRPr="00A63D97" w:rsidRDefault="00A63D97" w:rsidP="00A63D97">
      <w:pPr>
        <w:rPr>
          <w:lang w:val="en"/>
        </w:rPr>
      </w:pPr>
      <w:r w:rsidRPr="00A63D97">
        <w:rPr>
          <w:lang w:val="en"/>
        </w:rPr>
        <w:t>Configures the measurement mode of the selected terminal. In general, analog input channels with screw terminals use the single-ended measurement system (RSE), and analog input channels with BNC terminals use the differential (Diff) measurement system. For more information on these terminal types, refer to </w:t>
      </w:r>
      <w:hyperlink r:id="rId111" w:anchor="toc3" w:tgtFrame="_blank" w:history="1">
        <w:r w:rsidRPr="00A63D97">
          <w:rPr>
            <w:rStyle w:val="Hyperlink"/>
            <w:lang w:val="en"/>
          </w:rPr>
          <w:t>NI documentation</w:t>
        </w:r>
      </w:hyperlink>
      <w:r w:rsidRPr="00A63D97">
        <w:rPr>
          <w:lang w:val="en"/>
        </w:rPr>
        <w:t>.</w:t>
      </w:r>
    </w:p>
    <w:p w:rsidR="00A63D97" w:rsidRPr="00A63D97" w:rsidRDefault="00A63D97" w:rsidP="00A63D97">
      <w:pPr>
        <w:numPr>
          <w:ilvl w:val="0"/>
          <w:numId w:val="7"/>
        </w:numPr>
        <w:rPr>
          <w:lang w:val="en"/>
        </w:rPr>
      </w:pPr>
      <w:r w:rsidRPr="00A63D97">
        <w:rPr>
          <w:b/>
          <w:bCs/>
          <w:lang w:val="en"/>
        </w:rPr>
        <w:t>Terminal: RSE</w:t>
      </w:r>
      <w:r w:rsidRPr="00A63D97">
        <w:rPr>
          <w:lang w:val="en"/>
        </w:rPr>
        <w:t> Referenced single ended. Measurement with respect to ground (e.g. AI_GND) (Default)</w:t>
      </w:r>
    </w:p>
    <w:p w:rsidR="00A63D97" w:rsidRPr="00A63D97" w:rsidRDefault="00A63D97" w:rsidP="00A63D97">
      <w:pPr>
        <w:numPr>
          <w:ilvl w:val="0"/>
          <w:numId w:val="7"/>
        </w:numPr>
        <w:rPr>
          <w:lang w:val="en"/>
        </w:rPr>
      </w:pPr>
      <w:r w:rsidRPr="00A63D97">
        <w:rPr>
          <w:b/>
          <w:bCs/>
          <w:lang w:val="en"/>
        </w:rPr>
        <w:lastRenderedPageBreak/>
        <w:t>Terminal: NRSE</w:t>
      </w:r>
      <w:r w:rsidRPr="00A63D97">
        <w:rPr>
          <w:lang w:val="en"/>
        </w:rPr>
        <w:t> </w:t>
      </w:r>
      <w:proofErr w:type="spellStart"/>
      <w:r w:rsidRPr="00A63D97">
        <w:rPr>
          <w:lang w:val="en"/>
        </w:rPr>
        <w:t>NonReferenced</w:t>
      </w:r>
      <w:proofErr w:type="spellEnd"/>
      <w:r w:rsidRPr="00A63D97">
        <w:rPr>
          <w:lang w:val="en"/>
        </w:rPr>
        <w:t xml:space="preserve"> single ended. Measurement with respect to single analog input (e.g. AISENSE)</w:t>
      </w:r>
    </w:p>
    <w:p w:rsidR="00A63D97" w:rsidRPr="00A63D97" w:rsidRDefault="00A63D97" w:rsidP="00A63D97">
      <w:pPr>
        <w:numPr>
          <w:ilvl w:val="0"/>
          <w:numId w:val="7"/>
        </w:numPr>
        <w:rPr>
          <w:lang w:val="en"/>
        </w:rPr>
      </w:pPr>
      <w:r w:rsidRPr="00A63D97">
        <w:rPr>
          <w:b/>
          <w:bCs/>
          <w:lang w:val="en"/>
        </w:rPr>
        <w:t>Terminal: Diff</w:t>
      </w:r>
      <w:r w:rsidRPr="00A63D97">
        <w:rPr>
          <w:lang w:val="en"/>
        </w:rPr>
        <w:t> Differential. Measurement between two inputs (e.g. AI0+, AI0-)</w:t>
      </w:r>
    </w:p>
    <w:p w:rsidR="00A63D97" w:rsidRPr="00A63D97" w:rsidRDefault="00A63D97" w:rsidP="00A63D97">
      <w:pPr>
        <w:numPr>
          <w:ilvl w:val="0"/>
          <w:numId w:val="7"/>
        </w:numPr>
        <w:rPr>
          <w:lang w:val="en"/>
        </w:rPr>
      </w:pPr>
      <w:r w:rsidRPr="00A63D97">
        <w:rPr>
          <w:b/>
          <w:bCs/>
          <w:lang w:val="en"/>
        </w:rPr>
        <w:t xml:space="preserve">Terminal: </w:t>
      </w:r>
      <w:proofErr w:type="spellStart"/>
      <w:r w:rsidRPr="00A63D97">
        <w:rPr>
          <w:b/>
          <w:bCs/>
          <w:lang w:val="en"/>
        </w:rPr>
        <w:t>PseudoDiff</w:t>
      </w:r>
      <w:proofErr w:type="spellEnd"/>
      <w:r w:rsidRPr="00A63D97">
        <w:rPr>
          <w:lang w:val="en"/>
        </w:rPr>
        <w:t> Differential. Measurement between two inputs and impeded common ground.</w:t>
      </w:r>
    </w:p>
    <w:p w:rsidR="00A63D97" w:rsidRPr="00A63D97" w:rsidRDefault="00A63D97" w:rsidP="00A63D97">
      <w:hyperlink r:id="rId112" w:tooltip="Special:Categories" w:history="1">
        <w:r w:rsidRPr="00A63D97">
          <w:rPr>
            <w:rStyle w:val="Hyperlink"/>
          </w:rPr>
          <w:t>Category</w:t>
        </w:r>
      </w:hyperlink>
      <w:r w:rsidRPr="00A63D97">
        <w:t>: </w:t>
      </w:r>
    </w:p>
    <w:p w:rsidR="00A63D97" w:rsidRPr="00A63D97" w:rsidRDefault="00A63D97" w:rsidP="00A63D97">
      <w:pPr>
        <w:numPr>
          <w:ilvl w:val="0"/>
          <w:numId w:val="8"/>
        </w:numPr>
      </w:pPr>
      <w:hyperlink r:id="rId113" w:tooltip="Category:Motive UI" w:history="1">
        <w:r w:rsidRPr="00A63D97">
          <w:rPr>
            <w:rStyle w:val="Hyperlink"/>
          </w:rPr>
          <w:t>Motive UI</w:t>
        </w:r>
      </w:hyperlink>
    </w:p>
    <w:p w:rsidR="00A63D97" w:rsidRPr="00A63D97" w:rsidRDefault="00A63D97" w:rsidP="00A63D97">
      <w:pPr>
        <w:numPr>
          <w:ilvl w:val="0"/>
          <w:numId w:val="9"/>
        </w:numPr>
      </w:pPr>
      <w:r w:rsidRPr="00A63D97">
        <w:t>This page was last modified on 14 May 2018, at 11:48.</w:t>
      </w:r>
    </w:p>
    <w:p w:rsidR="00A63D97" w:rsidRPr="00A63D97" w:rsidRDefault="00A63D97" w:rsidP="00A63D97">
      <w:pPr>
        <w:numPr>
          <w:ilvl w:val="0"/>
          <w:numId w:val="9"/>
        </w:numPr>
      </w:pPr>
      <w:r w:rsidRPr="00A63D97">
        <w:t xml:space="preserve">All data and information contained in or disclosed by this wiki is proprietary information of </w:t>
      </w:r>
      <w:proofErr w:type="spellStart"/>
      <w:r w:rsidRPr="00A63D97">
        <w:t>NaturalPoint</w:t>
      </w:r>
      <w:proofErr w:type="spellEnd"/>
      <w:r w:rsidRPr="00A63D97">
        <w:t xml:space="preserve"> Corporation and all rights therein are expressly reserved. By accepting this </w:t>
      </w:r>
      <w:proofErr w:type="gramStart"/>
      <w:r w:rsidRPr="00A63D97">
        <w:t>material</w:t>
      </w:r>
      <w:proofErr w:type="gramEnd"/>
      <w:r w:rsidRPr="00A63D97">
        <w:t xml:space="preserve"> the recipient agrees that this material and the information contained therein is held in confidence and in trust and will not be used, copied, reproduced in whole or in part, nor its contents revealed in any manner to others without the express written permission of </w:t>
      </w:r>
      <w:proofErr w:type="spellStart"/>
      <w:r w:rsidRPr="00A63D97">
        <w:t>NaturalPoint</w:t>
      </w:r>
      <w:proofErr w:type="spellEnd"/>
      <w:r w:rsidRPr="00A63D97">
        <w:t xml:space="preserve"> Corporation. Information in this document is preliminary and subject to change and does not represent a commitment on the part of </w:t>
      </w:r>
      <w:proofErr w:type="spellStart"/>
      <w:r w:rsidRPr="00A63D97">
        <w:t>NaturalPoint</w:t>
      </w:r>
      <w:proofErr w:type="spellEnd"/>
      <w:r w:rsidRPr="00A63D97">
        <w:t xml:space="preserve"> Corporation.</w:t>
      </w:r>
    </w:p>
    <w:p w:rsidR="00A63D97" w:rsidRPr="00A63D97" w:rsidRDefault="00A63D97" w:rsidP="00A63D97">
      <w:hyperlink r:id="rId114" w:tgtFrame="_blank" w:tooltip="Helpdesk" w:history="1">
        <w:r w:rsidRPr="00A63D97">
          <w:rPr>
            <w:rStyle w:val="Hyperlink"/>
          </w:rPr>
          <w:t>Helpdesk</w:t>
        </w:r>
      </w:hyperlink>
      <w:r w:rsidRPr="00A63D97">
        <w:t> </w:t>
      </w:r>
      <w:hyperlink r:id="rId115" w:tgtFrame="_blank" w:tooltip="Forum" w:history="1">
        <w:r w:rsidRPr="00A63D97">
          <w:rPr>
            <w:rStyle w:val="Hyperlink"/>
          </w:rPr>
          <w:t>Forums</w:t>
        </w:r>
      </w:hyperlink>
      <w:r w:rsidRPr="00A63D97">
        <w:t> </w:t>
      </w:r>
      <w:hyperlink r:id="rId116" w:tgtFrame="_blank" w:tooltip="Contact Us" w:history="1">
        <w:r w:rsidRPr="00A63D97">
          <w:rPr>
            <w:rStyle w:val="Hyperlink"/>
          </w:rPr>
          <w:t>Contact Us</w:t>
        </w:r>
      </w:hyperlink>
    </w:p>
    <w:p w:rsidR="00A63D97" w:rsidRPr="00A63D97" w:rsidRDefault="00A63D97" w:rsidP="00A63D97">
      <w:hyperlink r:id="rId117" w:tgtFrame="_blank" w:tooltip="like on facebook" w:history="1">
        <w:r w:rsidRPr="00A63D97">
          <w:rPr>
            <w:rStyle w:val="Hyperlink"/>
          </w:rPr>
          <w:t>b</w:t>
        </w:r>
      </w:hyperlink>
      <w:hyperlink r:id="rId118" w:tgtFrame="_blank" w:tooltip="Follow on twitter" w:history="1">
        <w:r w:rsidRPr="00A63D97">
          <w:rPr>
            <w:rStyle w:val="Hyperlink"/>
          </w:rPr>
          <w:t>a</w:t>
        </w:r>
      </w:hyperlink>
      <w:hyperlink r:id="rId119" w:tgtFrame="_blank" w:tooltip="subscribe on youtube" w:history="1">
        <w:r w:rsidRPr="00A63D97">
          <w:rPr>
            <w:rStyle w:val="Hyperlink"/>
          </w:rPr>
          <w:t>r</w:t>
        </w:r>
      </w:hyperlink>
    </w:p>
    <w:p w:rsidR="00A63D97" w:rsidRPr="00A63D97" w:rsidRDefault="00A63D97" w:rsidP="00A63D97">
      <w:r w:rsidRPr="00A63D97">
        <w:t xml:space="preserve">2016 </w:t>
      </w:r>
      <w:proofErr w:type="spellStart"/>
      <w:r w:rsidRPr="00A63D97">
        <w:t>NaturalPoint</w:t>
      </w:r>
      <w:proofErr w:type="spellEnd"/>
      <w:r w:rsidRPr="00A63D97">
        <w:t xml:space="preserve">, Inc. DBA </w:t>
      </w:r>
      <w:proofErr w:type="spellStart"/>
      <w:r w:rsidRPr="00A63D97">
        <w:t>OptiTrack</w:t>
      </w:r>
      <w:proofErr w:type="spellEnd"/>
    </w:p>
    <w:p w:rsidR="00CC1725" w:rsidRDefault="00CC1725"/>
    <w:sectPr w:rsidR="00CC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BC7"/>
    <w:multiLevelType w:val="multilevel"/>
    <w:tmpl w:val="A31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A5D"/>
    <w:multiLevelType w:val="multilevel"/>
    <w:tmpl w:val="23EC9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906A4"/>
    <w:multiLevelType w:val="multilevel"/>
    <w:tmpl w:val="EA3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44A1"/>
    <w:multiLevelType w:val="multilevel"/>
    <w:tmpl w:val="39E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D605B"/>
    <w:multiLevelType w:val="multilevel"/>
    <w:tmpl w:val="9B62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46444"/>
    <w:multiLevelType w:val="multilevel"/>
    <w:tmpl w:val="A4500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A25A1"/>
    <w:multiLevelType w:val="multilevel"/>
    <w:tmpl w:val="B24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303A"/>
    <w:multiLevelType w:val="multilevel"/>
    <w:tmpl w:val="B5EC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21FA6"/>
    <w:multiLevelType w:val="multilevel"/>
    <w:tmpl w:val="D8A4B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8"/>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97"/>
    <w:rsid w:val="00A63D97"/>
    <w:rsid w:val="00CC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1AC7"/>
  <w15:chartTrackingRefBased/>
  <w15:docId w15:val="{4B385FA5-09C8-4FCA-8BBF-49BE4EE5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63D97"/>
    <w:rPr>
      <w:color w:val="0563C1" w:themeColor="hyperlink"/>
      <w:u w:val="single"/>
    </w:rPr>
  </w:style>
  <w:style w:type="character" w:styleId="MenoPendente">
    <w:name w:val="Unresolved Mention"/>
    <w:basedOn w:val="Fontepargpadro"/>
    <w:uiPriority w:val="99"/>
    <w:semiHidden/>
    <w:unhideWhenUsed/>
    <w:rsid w:val="00A63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5790">
      <w:bodyDiv w:val="1"/>
      <w:marLeft w:val="0"/>
      <w:marRight w:val="0"/>
      <w:marTop w:val="0"/>
      <w:marBottom w:val="0"/>
      <w:divBdr>
        <w:top w:val="none" w:sz="0" w:space="0" w:color="auto"/>
        <w:left w:val="none" w:sz="0" w:space="0" w:color="auto"/>
        <w:bottom w:val="none" w:sz="0" w:space="0" w:color="auto"/>
        <w:right w:val="none" w:sz="0" w:space="0" w:color="auto"/>
      </w:divBdr>
      <w:divsChild>
        <w:div w:id="1161040115">
          <w:marLeft w:val="0"/>
          <w:marRight w:val="0"/>
          <w:marTop w:val="0"/>
          <w:marBottom w:val="0"/>
          <w:divBdr>
            <w:top w:val="none" w:sz="0" w:space="0" w:color="auto"/>
            <w:left w:val="none" w:sz="0" w:space="0" w:color="auto"/>
            <w:bottom w:val="none" w:sz="0" w:space="0" w:color="auto"/>
            <w:right w:val="none" w:sz="0" w:space="0" w:color="auto"/>
          </w:divBdr>
          <w:divsChild>
            <w:div w:id="141967096">
              <w:marLeft w:val="0"/>
              <w:marRight w:val="0"/>
              <w:marTop w:val="0"/>
              <w:marBottom w:val="0"/>
              <w:divBdr>
                <w:top w:val="none" w:sz="0" w:space="0" w:color="auto"/>
                <w:left w:val="none" w:sz="0" w:space="0" w:color="E7E7E7"/>
                <w:bottom w:val="none" w:sz="0" w:space="0" w:color="E7E7E7"/>
                <w:right w:val="none" w:sz="0" w:space="0" w:color="E7E7E7"/>
              </w:divBdr>
            </w:div>
            <w:div w:id="2078016514">
              <w:marLeft w:val="0"/>
              <w:marRight w:val="0"/>
              <w:marTop w:val="120"/>
              <w:marBottom w:val="0"/>
              <w:divBdr>
                <w:top w:val="none" w:sz="0" w:space="0" w:color="auto"/>
                <w:left w:val="none" w:sz="0" w:space="0" w:color="E7E7E7"/>
                <w:bottom w:val="none" w:sz="0" w:space="0" w:color="E7E7E7"/>
                <w:right w:val="none" w:sz="0" w:space="0" w:color="E7E7E7"/>
              </w:divBdr>
              <w:divsChild>
                <w:div w:id="998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8015">
          <w:marLeft w:val="0"/>
          <w:marRight w:val="0"/>
          <w:marTop w:val="0"/>
          <w:marBottom w:val="0"/>
          <w:divBdr>
            <w:top w:val="none" w:sz="0" w:space="0" w:color="auto"/>
            <w:left w:val="single" w:sz="48" w:space="0" w:color="D03838"/>
            <w:bottom w:val="none" w:sz="0" w:space="0" w:color="auto"/>
            <w:right w:val="none" w:sz="0" w:space="0" w:color="auto"/>
          </w:divBdr>
          <w:divsChild>
            <w:div w:id="1090274316">
              <w:marLeft w:val="0"/>
              <w:marRight w:val="0"/>
              <w:marTop w:val="0"/>
              <w:marBottom w:val="0"/>
              <w:divBdr>
                <w:top w:val="none" w:sz="0" w:space="0" w:color="auto"/>
                <w:left w:val="none" w:sz="0" w:space="0" w:color="auto"/>
                <w:bottom w:val="none" w:sz="0" w:space="0" w:color="auto"/>
                <w:right w:val="none" w:sz="0" w:space="0" w:color="auto"/>
              </w:divBdr>
            </w:div>
          </w:divsChild>
        </w:div>
        <w:div w:id="420103449">
          <w:marLeft w:val="0"/>
          <w:marRight w:val="0"/>
          <w:marTop w:val="0"/>
          <w:marBottom w:val="0"/>
          <w:divBdr>
            <w:top w:val="none" w:sz="0" w:space="0" w:color="auto"/>
            <w:left w:val="none" w:sz="0" w:space="0" w:color="auto"/>
            <w:bottom w:val="none" w:sz="0" w:space="0" w:color="auto"/>
            <w:right w:val="none" w:sz="0" w:space="0" w:color="auto"/>
          </w:divBdr>
          <w:divsChild>
            <w:div w:id="427655021">
              <w:marLeft w:val="0"/>
              <w:marRight w:val="0"/>
              <w:marTop w:val="183"/>
              <w:marBottom w:val="183"/>
              <w:divBdr>
                <w:top w:val="none" w:sz="0" w:space="0" w:color="auto"/>
                <w:left w:val="none" w:sz="0" w:space="0" w:color="auto"/>
                <w:bottom w:val="none" w:sz="0" w:space="0" w:color="auto"/>
                <w:right w:val="none" w:sz="0" w:space="0" w:color="auto"/>
              </w:divBdr>
              <w:divsChild>
                <w:div w:id="396826973">
                  <w:marLeft w:val="0"/>
                  <w:marRight w:val="0"/>
                  <w:marTop w:val="0"/>
                  <w:marBottom w:val="0"/>
                  <w:divBdr>
                    <w:top w:val="none" w:sz="0" w:space="0" w:color="auto"/>
                    <w:left w:val="none" w:sz="0" w:space="0" w:color="auto"/>
                    <w:bottom w:val="none" w:sz="0" w:space="0" w:color="auto"/>
                    <w:right w:val="none" w:sz="0" w:space="0" w:color="auto"/>
                  </w:divBdr>
                  <w:divsChild>
                    <w:div w:id="387848921">
                      <w:marLeft w:val="0"/>
                      <w:marRight w:val="0"/>
                      <w:marTop w:val="0"/>
                      <w:marBottom w:val="0"/>
                      <w:divBdr>
                        <w:top w:val="none" w:sz="0" w:space="0" w:color="auto"/>
                        <w:left w:val="none" w:sz="0" w:space="0" w:color="auto"/>
                        <w:bottom w:val="none" w:sz="0" w:space="0" w:color="auto"/>
                        <w:right w:val="none" w:sz="0" w:space="0" w:color="auto"/>
                      </w:divBdr>
                      <w:divsChild>
                        <w:div w:id="763263078">
                          <w:marLeft w:val="0"/>
                          <w:marRight w:val="0"/>
                          <w:marTop w:val="0"/>
                          <w:marBottom w:val="300"/>
                          <w:divBdr>
                            <w:top w:val="none" w:sz="0" w:space="0" w:color="auto"/>
                            <w:left w:val="none" w:sz="0" w:space="0" w:color="auto"/>
                            <w:bottom w:val="none" w:sz="0" w:space="0" w:color="auto"/>
                            <w:right w:val="none" w:sz="0" w:space="0" w:color="auto"/>
                          </w:divBdr>
                          <w:divsChild>
                            <w:div w:id="1103959730">
                              <w:marLeft w:val="0"/>
                              <w:marRight w:val="0"/>
                              <w:marTop w:val="0"/>
                              <w:marBottom w:val="0"/>
                              <w:divBdr>
                                <w:top w:val="none" w:sz="0" w:space="0" w:color="auto"/>
                                <w:left w:val="none" w:sz="0" w:space="0" w:color="auto"/>
                                <w:bottom w:val="none" w:sz="0" w:space="0" w:color="auto"/>
                                <w:right w:val="none" w:sz="0" w:space="0" w:color="auto"/>
                              </w:divBdr>
                              <w:divsChild>
                                <w:div w:id="594482652">
                                  <w:marLeft w:val="0"/>
                                  <w:marRight w:val="0"/>
                                  <w:marTop w:val="0"/>
                                  <w:marBottom w:val="0"/>
                                  <w:divBdr>
                                    <w:top w:val="none" w:sz="0" w:space="0" w:color="auto"/>
                                    <w:left w:val="none" w:sz="0" w:space="0" w:color="auto"/>
                                    <w:bottom w:val="none" w:sz="0" w:space="0" w:color="auto"/>
                                    <w:right w:val="none" w:sz="0" w:space="0" w:color="auto"/>
                                  </w:divBdr>
                                </w:div>
                                <w:div w:id="390888702">
                                  <w:marLeft w:val="0"/>
                                  <w:marRight w:val="0"/>
                                  <w:marTop w:val="0"/>
                                  <w:marBottom w:val="0"/>
                                  <w:divBdr>
                                    <w:top w:val="none" w:sz="0" w:space="0" w:color="auto"/>
                                    <w:left w:val="none" w:sz="0" w:space="0" w:color="auto"/>
                                    <w:bottom w:val="none" w:sz="0" w:space="0" w:color="auto"/>
                                    <w:right w:val="none" w:sz="0" w:space="0" w:color="auto"/>
                                  </w:divBdr>
                                </w:div>
                                <w:div w:id="1204755188">
                                  <w:marLeft w:val="0"/>
                                  <w:marRight w:val="0"/>
                                  <w:marTop w:val="0"/>
                                  <w:marBottom w:val="0"/>
                                  <w:divBdr>
                                    <w:top w:val="none" w:sz="0" w:space="0" w:color="auto"/>
                                    <w:left w:val="none" w:sz="0" w:space="0" w:color="auto"/>
                                    <w:bottom w:val="none" w:sz="0" w:space="0" w:color="auto"/>
                                    <w:right w:val="none" w:sz="0" w:space="0" w:color="auto"/>
                                  </w:divBdr>
                                </w:div>
                                <w:div w:id="106893658">
                                  <w:marLeft w:val="0"/>
                                  <w:marRight w:val="0"/>
                                  <w:marTop w:val="0"/>
                                  <w:marBottom w:val="0"/>
                                  <w:divBdr>
                                    <w:top w:val="none" w:sz="0" w:space="0" w:color="auto"/>
                                    <w:left w:val="none" w:sz="0" w:space="0" w:color="auto"/>
                                    <w:bottom w:val="none" w:sz="0" w:space="0" w:color="auto"/>
                                    <w:right w:val="none" w:sz="0" w:space="0" w:color="auto"/>
                                  </w:divBdr>
                                </w:div>
                                <w:div w:id="766925464">
                                  <w:marLeft w:val="0"/>
                                  <w:marRight w:val="0"/>
                                  <w:marTop w:val="0"/>
                                  <w:marBottom w:val="0"/>
                                  <w:divBdr>
                                    <w:top w:val="none" w:sz="0" w:space="0" w:color="auto"/>
                                    <w:left w:val="none" w:sz="0" w:space="0" w:color="auto"/>
                                    <w:bottom w:val="none" w:sz="0" w:space="0" w:color="auto"/>
                                    <w:right w:val="none" w:sz="0" w:space="0" w:color="auto"/>
                                  </w:divBdr>
                                </w:div>
                                <w:div w:id="483816752">
                                  <w:marLeft w:val="0"/>
                                  <w:marRight w:val="0"/>
                                  <w:marTop w:val="0"/>
                                  <w:marBottom w:val="0"/>
                                  <w:divBdr>
                                    <w:top w:val="none" w:sz="0" w:space="0" w:color="auto"/>
                                    <w:left w:val="none" w:sz="0" w:space="0" w:color="auto"/>
                                    <w:bottom w:val="none" w:sz="0" w:space="0" w:color="auto"/>
                                    <w:right w:val="none" w:sz="0" w:space="0" w:color="auto"/>
                                  </w:divBdr>
                                </w:div>
                                <w:div w:id="1848639764">
                                  <w:marLeft w:val="0"/>
                                  <w:marRight w:val="0"/>
                                  <w:marTop w:val="0"/>
                                  <w:marBottom w:val="0"/>
                                  <w:divBdr>
                                    <w:top w:val="none" w:sz="0" w:space="0" w:color="auto"/>
                                    <w:left w:val="none" w:sz="0" w:space="0" w:color="auto"/>
                                    <w:bottom w:val="none" w:sz="0" w:space="0" w:color="auto"/>
                                    <w:right w:val="none" w:sz="0" w:space="0" w:color="auto"/>
                                  </w:divBdr>
                                </w:div>
                                <w:div w:id="1914897886">
                                  <w:marLeft w:val="0"/>
                                  <w:marRight w:val="0"/>
                                  <w:marTop w:val="0"/>
                                  <w:marBottom w:val="0"/>
                                  <w:divBdr>
                                    <w:top w:val="none" w:sz="0" w:space="0" w:color="auto"/>
                                    <w:left w:val="none" w:sz="0" w:space="0" w:color="auto"/>
                                    <w:bottom w:val="none" w:sz="0" w:space="0" w:color="auto"/>
                                    <w:right w:val="none" w:sz="0" w:space="0" w:color="auto"/>
                                  </w:divBdr>
                                </w:div>
                                <w:div w:id="372189991">
                                  <w:marLeft w:val="0"/>
                                  <w:marRight w:val="0"/>
                                  <w:marTop w:val="0"/>
                                  <w:marBottom w:val="0"/>
                                  <w:divBdr>
                                    <w:top w:val="none" w:sz="0" w:space="0" w:color="auto"/>
                                    <w:left w:val="none" w:sz="0" w:space="0" w:color="auto"/>
                                    <w:bottom w:val="none" w:sz="0" w:space="0" w:color="auto"/>
                                    <w:right w:val="none" w:sz="0" w:space="0" w:color="auto"/>
                                  </w:divBdr>
                                </w:div>
                                <w:div w:id="2109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19203">
                  <w:marLeft w:val="0"/>
                  <w:marRight w:val="0"/>
                  <w:marTop w:val="0"/>
                  <w:marBottom w:val="0"/>
                  <w:divBdr>
                    <w:top w:val="none" w:sz="0" w:space="0" w:color="auto"/>
                    <w:left w:val="single" w:sz="6" w:space="30" w:color="DEE2EB"/>
                    <w:bottom w:val="none" w:sz="0" w:space="0" w:color="auto"/>
                    <w:right w:val="none" w:sz="0" w:space="0" w:color="auto"/>
                  </w:divBdr>
                  <w:divsChild>
                    <w:div w:id="1078987687">
                      <w:marLeft w:val="0"/>
                      <w:marRight w:val="0"/>
                      <w:marTop w:val="0"/>
                      <w:marBottom w:val="0"/>
                      <w:divBdr>
                        <w:top w:val="none" w:sz="0" w:space="0" w:color="auto"/>
                        <w:left w:val="none" w:sz="0" w:space="0" w:color="auto"/>
                        <w:bottom w:val="none" w:sz="0" w:space="0" w:color="auto"/>
                        <w:right w:val="none" w:sz="0" w:space="0" w:color="auto"/>
                      </w:divBdr>
                      <w:divsChild>
                        <w:div w:id="154689838">
                          <w:marLeft w:val="0"/>
                          <w:marRight w:val="0"/>
                          <w:marTop w:val="0"/>
                          <w:marBottom w:val="0"/>
                          <w:divBdr>
                            <w:top w:val="none" w:sz="0" w:space="0" w:color="auto"/>
                            <w:left w:val="none" w:sz="0" w:space="0" w:color="auto"/>
                            <w:bottom w:val="none" w:sz="0" w:space="0" w:color="auto"/>
                            <w:right w:val="none" w:sz="0" w:space="0" w:color="auto"/>
                          </w:divBdr>
                          <w:divsChild>
                            <w:div w:id="89088132">
                              <w:marLeft w:val="0"/>
                              <w:marRight w:val="0"/>
                              <w:marTop w:val="100"/>
                              <w:marBottom w:val="100"/>
                              <w:divBdr>
                                <w:top w:val="single" w:sz="6" w:space="18" w:color="AAAAAA"/>
                                <w:left w:val="single" w:sz="6" w:space="18" w:color="AAAAAA"/>
                                <w:bottom w:val="single" w:sz="6" w:space="18" w:color="AAAAAA"/>
                                <w:right w:val="single" w:sz="6" w:space="18" w:color="AAAAAA"/>
                              </w:divBdr>
                            </w:div>
                            <w:div w:id="1835099735">
                              <w:marLeft w:val="0"/>
                              <w:marRight w:val="0"/>
                              <w:marTop w:val="0"/>
                              <w:marBottom w:val="0"/>
                              <w:divBdr>
                                <w:top w:val="none" w:sz="0" w:space="0" w:color="auto"/>
                                <w:left w:val="none" w:sz="0" w:space="0" w:color="auto"/>
                                <w:bottom w:val="none" w:sz="0" w:space="0" w:color="auto"/>
                                <w:right w:val="none" w:sz="0" w:space="0" w:color="auto"/>
                              </w:divBdr>
                              <w:divsChild>
                                <w:div w:id="643704500">
                                  <w:marLeft w:val="336"/>
                                  <w:marRight w:val="0"/>
                                  <w:marTop w:val="120"/>
                                  <w:marBottom w:val="312"/>
                                  <w:divBdr>
                                    <w:top w:val="none" w:sz="0" w:space="0" w:color="auto"/>
                                    <w:left w:val="none" w:sz="0" w:space="0" w:color="auto"/>
                                    <w:bottom w:val="none" w:sz="0" w:space="0" w:color="auto"/>
                                    <w:right w:val="none" w:sz="0" w:space="0" w:color="auto"/>
                                  </w:divBdr>
                                  <w:divsChild>
                                    <w:div w:id="13343345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5380885">
                                  <w:marLeft w:val="0"/>
                                  <w:marRight w:val="0"/>
                                  <w:marTop w:val="0"/>
                                  <w:marBottom w:val="0"/>
                                  <w:divBdr>
                                    <w:top w:val="none" w:sz="0" w:space="0" w:color="auto"/>
                                    <w:left w:val="none" w:sz="0" w:space="0" w:color="auto"/>
                                    <w:bottom w:val="none" w:sz="0" w:space="0" w:color="auto"/>
                                    <w:right w:val="none" w:sz="0" w:space="0" w:color="auto"/>
                                  </w:divBdr>
                                  <w:divsChild>
                                    <w:div w:id="13288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6444">
                              <w:marLeft w:val="0"/>
                              <w:marRight w:val="0"/>
                              <w:marTop w:val="0"/>
                              <w:marBottom w:val="0"/>
                              <w:divBdr>
                                <w:top w:val="none" w:sz="0" w:space="0" w:color="auto"/>
                                <w:left w:val="none" w:sz="0" w:space="0" w:color="auto"/>
                                <w:bottom w:val="none" w:sz="0" w:space="0" w:color="auto"/>
                                <w:right w:val="none" w:sz="0" w:space="0" w:color="auto"/>
                              </w:divBdr>
                            </w:div>
                            <w:div w:id="240260127">
                              <w:marLeft w:val="0"/>
                              <w:marRight w:val="0"/>
                              <w:marTop w:val="0"/>
                              <w:marBottom w:val="0"/>
                              <w:divBdr>
                                <w:top w:val="none" w:sz="0" w:space="0" w:color="auto"/>
                                <w:left w:val="none" w:sz="0" w:space="0" w:color="auto"/>
                                <w:bottom w:val="none" w:sz="0" w:space="0" w:color="auto"/>
                                <w:right w:val="none" w:sz="0" w:space="0" w:color="auto"/>
                              </w:divBdr>
                              <w:divsChild>
                                <w:div w:id="614751483">
                                  <w:marLeft w:val="336"/>
                                  <w:marRight w:val="0"/>
                                  <w:marTop w:val="120"/>
                                  <w:marBottom w:val="312"/>
                                  <w:divBdr>
                                    <w:top w:val="none" w:sz="0" w:space="0" w:color="auto"/>
                                    <w:left w:val="none" w:sz="0" w:space="0" w:color="auto"/>
                                    <w:bottom w:val="none" w:sz="0" w:space="0" w:color="auto"/>
                                    <w:right w:val="none" w:sz="0" w:space="0" w:color="auto"/>
                                  </w:divBdr>
                                  <w:divsChild>
                                    <w:div w:id="5636103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3324977">
                                  <w:marLeft w:val="0"/>
                                  <w:marRight w:val="0"/>
                                  <w:marTop w:val="0"/>
                                  <w:marBottom w:val="0"/>
                                  <w:divBdr>
                                    <w:top w:val="none" w:sz="0" w:space="0" w:color="auto"/>
                                    <w:left w:val="none" w:sz="0" w:space="0" w:color="auto"/>
                                    <w:bottom w:val="none" w:sz="0" w:space="0" w:color="auto"/>
                                    <w:right w:val="none" w:sz="0" w:space="0" w:color="auto"/>
                                  </w:divBdr>
                                  <w:divsChild>
                                    <w:div w:id="910504534">
                                      <w:marLeft w:val="0"/>
                                      <w:marRight w:val="0"/>
                                      <w:marTop w:val="0"/>
                                      <w:marBottom w:val="0"/>
                                      <w:divBdr>
                                        <w:top w:val="none" w:sz="0" w:space="0" w:color="auto"/>
                                        <w:left w:val="none" w:sz="0" w:space="0" w:color="auto"/>
                                        <w:bottom w:val="none" w:sz="0" w:space="0" w:color="auto"/>
                                        <w:right w:val="none" w:sz="0" w:space="0" w:color="auto"/>
                                      </w:divBdr>
                                      <w:divsChild>
                                        <w:div w:id="1052579839">
                                          <w:marLeft w:val="0"/>
                                          <w:marRight w:val="0"/>
                                          <w:marTop w:val="0"/>
                                          <w:marBottom w:val="0"/>
                                          <w:divBdr>
                                            <w:top w:val="none" w:sz="0" w:space="0" w:color="auto"/>
                                            <w:left w:val="none" w:sz="0" w:space="0" w:color="auto"/>
                                            <w:bottom w:val="none" w:sz="0" w:space="0" w:color="auto"/>
                                            <w:right w:val="none" w:sz="0" w:space="0" w:color="auto"/>
                                          </w:divBdr>
                                        </w:div>
                                        <w:div w:id="210381633">
                                          <w:marLeft w:val="336"/>
                                          <w:marRight w:val="0"/>
                                          <w:marTop w:val="120"/>
                                          <w:marBottom w:val="312"/>
                                          <w:divBdr>
                                            <w:top w:val="none" w:sz="0" w:space="0" w:color="auto"/>
                                            <w:left w:val="none" w:sz="0" w:space="0" w:color="auto"/>
                                            <w:bottom w:val="none" w:sz="0" w:space="0" w:color="auto"/>
                                            <w:right w:val="none" w:sz="0" w:space="0" w:color="auto"/>
                                          </w:divBdr>
                                          <w:divsChild>
                                            <w:div w:id="8696853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37839745">
                                          <w:marLeft w:val="336"/>
                                          <w:marRight w:val="0"/>
                                          <w:marTop w:val="120"/>
                                          <w:marBottom w:val="312"/>
                                          <w:divBdr>
                                            <w:top w:val="none" w:sz="0" w:space="0" w:color="auto"/>
                                            <w:left w:val="none" w:sz="0" w:space="0" w:color="auto"/>
                                            <w:bottom w:val="none" w:sz="0" w:space="0" w:color="auto"/>
                                            <w:right w:val="none" w:sz="0" w:space="0" w:color="auto"/>
                                          </w:divBdr>
                                          <w:divsChild>
                                            <w:div w:id="15844111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6434467">
                                      <w:marLeft w:val="0"/>
                                      <w:marRight w:val="0"/>
                                      <w:marTop w:val="0"/>
                                      <w:marBottom w:val="0"/>
                                      <w:divBdr>
                                        <w:top w:val="none" w:sz="0" w:space="0" w:color="auto"/>
                                        <w:left w:val="none" w:sz="0" w:space="0" w:color="auto"/>
                                        <w:bottom w:val="none" w:sz="0" w:space="0" w:color="auto"/>
                                        <w:right w:val="none" w:sz="0" w:space="0" w:color="auto"/>
                                      </w:divBdr>
                                    </w:div>
                                    <w:div w:id="2015646819">
                                      <w:marLeft w:val="0"/>
                                      <w:marRight w:val="0"/>
                                      <w:marTop w:val="0"/>
                                      <w:marBottom w:val="0"/>
                                      <w:divBdr>
                                        <w:top w:val="none" w:sz="0" w:space="0" w:color="auto"/>
                                        <w:left w:val="none" w:sz="0" w:space="0" w:color="auto"/>
                                        <w:bottom w:val="none" w:sz="0" w:space="0" w:color="auto"/>
                                        <w:right w:val="none" w:sz="0" w:space="0" w:color="auto"/>
                                      </w:divBdr>
                                      <w:divsChild>
                                        <w:div w:id="1146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4015">
                                  <w:marLeft w:val="0"/>
                                  <w:marRight w:val="0"/>
                                  <w:marTop w:val="0"/>
                                  <w:marBottom w:val="0"/>
                                  <w:divBdr>
                                    <w:top w:val="none" w:sz="0" w:space="0" w:color="auto"/>
                                    <w:left w:val="none" w:sz="0" w:space="0" w:color="auto"/>
                                    <w:bottom w:val="none" w:sz="0" w:space="0" w:color="auto"/>
                                    <w:right w:val="none" w:sz="0" w:space="0" w:color="auto"/>
                                  </w:divBdr>
                                  <w:divsChild>
                                    <w:div w:id="944265981">
                                      <w:marLeft w:val="336"/>
                                      <w:marRight w:val="0"/>
                                      <w:marTop w:val="120"/>
                                      <w:marBottom w:val="312"/>
                                      <w:divBdr>
                                        <w:top w:val="none" w:sz="0" w:space="0" w:color="auto"/>
                                        <w:left w:val="none" w:sz="0" w:space="0" w:color="auto"/>
                                        <w:bottom w:val="none" w:sz="0" w:space="0" w:color="auto"/>
                                        <w:right w:val="none" w:sz="0" w:space="0" w:color="auto"/>
                                      </w:divBdr>
                                      <w:divsChild>
                                        <w:div w:id="133899817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03585923">
                                      <w:marLeft w:val="0"/>
                                      <w:marRight w:val="0"/>
                                      <w:marTop w:val="0"/>
                                      <w:marBottom w:val="0"/>
                                      <w:divBdr>
                                        <w:top w:val="none" w:sz="0" w:space="0" w:color="auto"/>
                                        <w:left w:val="none" w:sz="0" w:space="0" w:color="auto"/>
                                        <w:bottom w:val="none" w:sz="0" w:space="0" w:color="auto"/>
                                        <w:right w:val="none" w:sz="0" w:space="0" w:color="auto"/>
                                      </w:divBdr>
                                    </w:div>
                                  </w:divsChild>
                                </w:div>
                                <w:div w:id="945623342">
                                  <w:marLeft w:val="0"/>
                                  <w:marRight w:val="0"/>
                                  <w:marTop w:val="0"/>
                                  <w:marBottom w:val="0"/>
                                  <w:divBdr>
                                    <w:top w:val="none" w:sz="0" w:space="0" w:color="auto"/>
                                    <w:left w:val="none" w:sz="0" w:space="0" w:color="auto"/>
                                    <w:bottom w:val="none" w:sz="0" w:space="0" w:color="auto"/>
                                    <w:right w:val="none" w:sz="0" w:space="0" w:color="auto"/>
                                  </w:divBdr>
                                  <w:divsChild>
                                    <w:div w:id="1782647506">
                                      <w:marLeft w:val="336"/>
                                      <w:marRight w:val="0"/>
                                      <w:marTop w:val="120"/>
                                      <w:marBottom w:val="312"/>
                                      <w:divBdr>
                                        <w:top w:val="none" w:sz="0" w:space="0" w:color="auto"/>
                                        <w:left w:val="none" w:sz="0" w:space="0" w:color="auto"/>
                                        <w:bottom w:val="none" w:sz="0" w:space="0" w:color="auto"/>
                                        <w:right w:val="none" w:sz="0" w:space="0" w:color="auto"/>
                                      </w:divBdr>
                                      <w:divsChild>
                                        <w:div w:id="14768763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49696027">
                                      <w:marLeft w:val="0"/>
                                      <w:marRight w:val="0"/>
                                      <w:marTop w:val="0"/>
                                      <w:marBottom w:val="0"/>
                                      <w:divBdr>
                                        <w:top w:val="none" w:sz="0" w:space="0" w:color="auto"/>
                                        <w:left w:val="none" w:sz="0" w:space="0" w:color="auto"/>
                                        <w:bottom w:val="none" w:sz="0" w:space="0" w:color="auto"/>
                                        <w:right w:val="none" w:sz="0" w:space="0" w:color="auto"/>
                                      </w:divBdr>
                                      <w:divsChild>
                                        <w:div w:id="293365513">
                                          <w:marLeft w:val="336"/>
                                          <w:marRight w:val="0"/>
                                          <w:marTop w:val="120"/>
                                          <w:marBottom w:val="312"/>
                                          <w:divBdr>
                                            <w:top w:val="none" w:sz="0" w:space="0" w:color="auto"/>
                                            <w:left w:val="none" w:sz="0" w:space="0" w:color="auto"/>
                                            <w:bottom w:val="none" w:sz="0" w:space="0" w:color="auto"/>
                                            <w:right w:val="none" w:sz="0" w:space="0" w:color="auto"/>
                                          </w:divBdr>
                                          <w:divsChild>
                                            <w:div w:id="4445434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14562853">
                                      <w:marLeft w:val="0"/>
                                      <w:marRight w:val="0"/>
                                      <w:marTop w:val="0"/>
                                      <w:marBottom w:val="0"/>
                                      <w:divBdr>
                                        <w:top w:val="none" w:sz="0" w:space="0" w:color="auto"/>
                                        <w:left w:val="none" w:sz="0" w:space="0" w:color="auto"/>
                                        <w:bottom w:val="none" w:sz="0" w:space="0" w:color="auto"/>
                                        <w:right w:val="none" w:sz="0" w:space="0" w:color="auto"/>
                                      </w:divBdr>
                                    </w:div>
                                  </w:divsChild>
                                </w:div>
                                <w:div w:id="1388457313">
                                  <w:marLeft w:val="0"/>
                                  <w:marRight w:val="0"/>
                                  <w:marTop w:val="0"/>
                                  <w:marBottom w:val="0"/>
                                  <w:divBdr>
                                    <w:top w:val="none" w:sz="0" w:space="0" w:color="auto"/>
                                    <w:left w:val="none" w:sz="0" w:space="0" w:color="auto"/>
                                    <w:bottom w:val="none" w:sz="0" w:space="0" w:color="auto"/>
                                    <w:right w:val="none" w:sz="0" w:space="0" w:color="auto"/>
                                  </w:divBdr>
                                  <w:divsChild>
                                    <w:div w:id="1889491438">
                                      <w:marLeft w:val="0"/>
                                      <w:marRight w:val="0"/>
                                      <w:marTop w:val="0"/>
                                      <w:marBottom w:val="0"/>
                                      <w:divBdr>
                                        <w:top w:val="none" w:sz="0" w:space="0" w:color="auto"/>
                                        <w:left w:val="none" w:sz="0" w:space="0" w:color="auto"/>
                                        <w:bottom w:val="none" w:sz="0" w:space="0" w:color="auto"/>
                                        <w:right w:val="none" w:sz="0" w:space="0" w:color="auto"/>
                                      </w:divBdr>
                                      <w:divsChild>
                                        <w:div w:id="1548377954">
                                          <w:marLeft w:val="336"/>
                                          <w:marRight w:val="0"/>
                                          <w:marTop w:val="120"/>
                                          <w:marBottom w:val="312"/>
                                          <w:divBdr>
                                            <w:top w:val="none" w:sz="0" w:space="0" w:color="auto"/>
                                            <w:left w:val="none" w:sz="0" w:space="0" w:color="auto"/>
                                            <w:bottom w:val="none" w:sz="0" w:space="0" w:color="auto"/>
                                            <w:right w:val="none" w:sz="0" w:space="0" w:color="auto"/>
                                          </w:divBdr>
                                          <w:divsChild>
                                            <w:div w:id="739641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9230121">
                                          <w:marLeft w:val="0"/>
                                          <w:marRight w:val="0"/>
                                          <w:marTop w:val="0"/>
                                          <w:marBottom w:val="0"/>
                                          <w:divBdr>
                                            <w:top w:val="none" w:sz="0" w:space="0" w:color="auto"/>
                                            <w:left w:val="none" w:sz="0" w:space="0" w:color="auto"/>
                                            <w:bottom w:val="none" w:sz="0" w:space="0" w:color="auto"/>
                                            <w:right w:val="none" w:sz="0" w:space="0" w:color="auto"/>
                                          </w:divBdr>
                                        </w:div>
                                      </w:divsChild>
                                    </w:div>
                                    <w:div w:id="268851889">
                                      <w:marLeft w:val="0"/>
                                      <w:marRight w:val="0"/>
                                      <w:marTop w:val="0"/>
                                      <w:marBottom w:val="0"/>
                                      <w:divBdr>
                                        <w:top w:val="none" w:sz="0" w:space="0" w:color="auto"/>
                                        <w:left w:val="none" w:sz="0" w:space="0" w:color="auto"/>
                                        <w:bottom w:val="none" w:sz="0" w:space="0" w:color="auto"/>
                                        <w:right w:val="none" w:sz="0" w:space="0" w:color="auto"/>
                                      </w:divBdr>
                                    </w:div>
                                  </w:divsChild>
                                </w:div>
                                <w:div w:id="42947130">
                                  <w:marLeft w:val="0"/>
                                  <w:marRight w:val="0"/>
                                  <w:marTop w:val="0"/>
                                  <w:marBottom w:val="0"/>
                                  <w:divBdr>
                                    <w:top w:val="none" w:sz="0" w:space="0" w:color="auto"/>
                                    <w:left w:val="none" w:sz="0" w:space="0" w:color="auto"/>
                                    <w:bottom w:val="none" w:sz="0" w:space="0" w:color="auto"/>
                                    <w:right w:val="none" w:sz="0" w:space="0" w:color="auto"/>
                                  </w:divBdr>
                                  <w:divsChild>
                                    <w:div w:id="1329596892">
                                      <w:marLeft w:val="336"/>
                                      <w:marRight w:val="0"/>
                                      <w:marTop w:val="120"/>
                                      <w:marBottom w:val="312"/>
                                      <w:divBdr>
                                        <w:top w:val="none" w:sz="0" w:space="0" w:color="auto"/>
                                        <w:left w:val="none" w:sz="0" w:space="0" w:color="auto"/>
                                        <w:bottom w:val="none" w:sz="0" w:space="0" w:color="auto"/>
                                        <w:right w:val="none" w:sz="0" w:space="0" w:color="auto"/>
                                      </w:divBdr>
                                      <w:divsChild>
                                        <w:div w:id="19676587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36064416">
                                      <w:marLeft w:val="0"/>
                                      <w:marRight w:val="0"/>
                                      <w:marTop w:val="0"/>
                                      <w:marBottom w:val="0"/>
                                      <w:divBdr>
                                        <w:top w:val="none" w:sz="0" w:space="0" w:color="auto"/>
                                        <w:left w:val="none" w:sz="0" w:space="0" w:color="auto"/>
                                        <w:bottom w:val="none" w:sz="0" w:space="0" w:color="auto"/>
                                        <w:right w:val="none" w:sz="0" w:space="0" w:color="auto"/>
                                      </w:divBdr>
                                      <w:divsChild>
                                        <w:div w:id="7207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54989">
                      <w:marLeft w:val="0"/>
                      <w:marRight w:val="0"/>
                      <w:marTop w:val="240"/>
                      <w:marBottom w:val="0"/>
                      <w:divBdr>
                        <w:top w:val="single" w:sz="6" w:space="4" w:color="AAAAAA"/>
                        <w:left w:val="single" w:sz="6" w:space="4" w:color="AAAAAA"/>
                        <w:bottom w:val="single" w:sz="6" w:space="4" w:color="AAAAAA"/>
                        <w:right w:val="single" w:sz="6" w:space="4" w:color="AAAAAA"/>
                      </w:divBdr>
                      <w:divsChild>
                        <w:div w:id="1256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5388">
          <w:marLeft w:val="0"/>
          <w:marRight w:val="0"/>
          <w:marTop w:val="188"/>
          <w:marBottom w:val="188"/>
          <w:divBdr>
            <w:top w:val="single" w:sz="6" w:space="0" w:color="CCCCCC"/>
            <w:left w:val="none" w:sz="0" w:space="0" w:color="auto"/>
            <w:bottom w:val="none" w:sz="0" w:space="0" w:color="auto"/>
            <w:right w:val="none" w:sz="0" w:space="0" w:color="auto"/>
          </w:divBdr>
          <w:divsChild>
            <w:div w:id="305278946">
              <w:marLeft w:val="0"/>
              <w:marRight w:val="0"/>
              <w:marTop w:val="0"/>
              <w:marBottom w:val="0"/>
              <w:divBdr>
                <w:top w:val="single" w:sz="6" w:space="0" w:color="CCCCCC"/>
                <w:left w:val="none" w:sz="0" w:space="0" w:color="auto"/>
                <w:bottom w:val="none" w:sz="0" w:space="0" w:color="auto"/>
                <w:right w:val="none" w:sz="0" w:space="0" w:color="auto"/>
              </w:divBdr>
              <w:divsChild>
                <w:div w:id="71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2493">
      <w:bodyDiv w:val="1"/>
      <w:marLeft w:val="0"/>
      <w:marRight w:val="0"/>
      <w:marTop w:val="0"/>
      <w:marBottom w:val="0"/>
      <w:divBdr>
        <w:top w:val="none" w:sz="0" w:space="0" w:color="auto"/>
        <w:left w:val="none" w:sz="0" w:space="0" w:color="auto"/>
        <w:bottom w:val="none" w:sz="0" w:space="0" w:color="auto"/>
        <w:right w:val="none" w:sz="0" w:space="0" w:color="auto"/>
      </w:divBdr>
      <w:divsChild>
        <w:div w:id="523520135">
          <w:marLeft w:val="0"/>
          <w:marRight w:val="0"/>
          <w:marTop w:val="0"/>
          <w:marBottom w:val="0"/>
          <w:divBdr>
            <w:top w:val="none" w:sz="0" w:space="0" w:color="auto"/>
            <w:left w:val="none" w:sz="0" w:space="0" w:color="auto"/>
            <w:bottom w:val="none" w:sz="0" w:space="0" w:color="auto"/>
            <w:right w:val="none" w:sz="0" w:space="0" w:color="auto"/>
          </w:divBdr>
          <w:divsChild>
            <w:div w:id="587083391">
              <w:marLeft w:val="0"/>
              <w:marRight w:val="0"/>
              <w:marTop w:val="0"/>
              <w:marBottom w:val="0"/>
              <w:divBdr>
                <w:top w:val="none" w:sz="0" w:space="0" w:color="auto"/>
                <w:left w:val="none" w:sz="0" w:space="0" w:color="E7E7E7"/>
                <w:bottom w:val="none" w:sz="0" w:space="0" w:color="E7E7E7"/>
                <w:right w:val="none" w:sz="0" w:space="0" w:color="E7E7E7"/>
              </w:divBdr>
            </w:div>
            <w:div w:id="814108038">
              <w:marLeft w:val="0"/>
              <w:marRight w:val="0"/>
              <w:marTop w:val="120"/>
              <w:marBottom w:val="0"/>
              <w:divBdr>
                <w:top w:val="none" w:sz="0" w:space="0" w:color="auto"/>
                <w:left w:val="none" w:sz="0" w:space="0" w:color="E7E7E7"/>
                <w:bottom w:val="none" w:sz="0" w:space="0" w:color="E7E7E7"/>
                <w:right w:val="none" w:sz="0" w:space="0" w:color="E7E7E7"/>
              </w:divBdr>
              <w:divsChild>
                <w:div w:id="14800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386">
          <w:marLeft w:val="0"/>
          <w:marRight w:val="0"/>
          <w:marTop w:val="0"/>
          <w:marBottom w:val="0"/>
          <w:divBdr>
            <w:top w:val="none" w:sz="0" w:space="0" w:color="auto"/>
            <w:left w:val="single" w:sz="48" w:space="0" w:color="D03838"/>
            <w:bottom w:val="none" w:sz="0" w:space="0" w:color="auto"/>
            <w:right w:val="none" w:sz="0" w:space="0" w:color="auto"/>
          </w:divBdr>
          <w:divsChild>
            <w:div w:id="1886598399">
              <w:marLeft w:val="0"/>
              <w:marRight w:val="0"/>
              <w:marTop w:val="0"/>
              <w:marBottom w:val="0"/>
              <w:divBdr>
                <w:top w:val="none" w:sz="0" w:space="0" w:color="auto"/>
                <w:left w:val="none" w:sz="0" w:space="0" w:color="auto"/>
                <w:bottom w:val="none" w:sz="0" w:space="0" w:color="auto"/>
                <w:right w:val="none" w:sz="0" w:space="0" w:color="auto"/>
              </w:divBdr>
            </w:div>
          </w:divsChild>
        </w:div>
        <w:div w:id="988822068">
          <w:marLeft w:val="0"/>
          <w:marRight w:val="0"/>
          <w:marTop w:val="0"/>
          <w:marBottom w:val="0"/>
          <w:divBdr>
            <w:top w:val="none" w:sz="0" w:space="0" w:color="auto"/>
            <w:left w:val="none" w:sz="0" w:space="0" w:color="auto"/>
            <w:bottom w:val="none" w:sz="0" w:space="0" w:color="auto"/>
            <w:right w:val="none" w:sz="0" w:space="0" w:color="auto"/>
          </w:divBdr>
          <w:divsChild>
            <w:div w:id="619797158">
              <w:marLeft w:val="0"/>
              <w:marRight w:val="0"/>
              <w:marTop w:val="183"/>
              <w:marBottom w:val="183"/>
              <w:divBdr>
                <w:top w:val="none" w:sz="0" w:space="0" w:color="auto"/>
                <w:left w:val="none" w:sz="0" w:space="0" w:color="auto"/>
                <w:bottom w:val="none" w:sz="0" w:space="0" w:color="auto"/>
                <w:right w:val="none" w:sz="0" w:space="0" w:color="auto"/>
              </w:divBdr>
              <w:divsChild>
                <w:div w:id="1309941331">
                  <w:marLeft w:val="0"/>
                  <w:marRight w:val="0"/>
                  <w:marTop w:val="0"/>
                  <w:marBottom w:val="0"/>
                  <w:divBdr>
                    <w:top w:val="none" w:sz="0" w:space="0" w:color="auto"/>
                    <w:left w:val="none" w:sz="0" w:space="0" w:color="auto"/>
                    <w:bottom w:val="none" w:sz="0" w:space="0" w:color="auto"/>
                    <w:right w:val="none" w:sz="0" w:space="0" w:color="auto"/>
                  </w:divBdr>
                  <w:divsChild>
                    <w:div w:id="378091716">
                      <w:marLeft w:val="0"/>
                      <w:marRight w:val="0"/>
                      <w:marTop w:val="0"/>
                      <w:marBottom w:val="0"/>
                      <w:divBdr>
                        <w:top w:val="none" w:sz="0" w:space="0" w:color="auto"/>
                        <w:left w:val="none" w:sz="0" w:space="0" w:color="auto"/>
                        <w:bottom w:val="none" w:sz="0" w:space="0" w:color="auto"/>
                        <w:right w:val="none" w:sz="0" w:space="0" w:color="auto"/>
                      </w:divBdr>
                      <w:divsChild>
                        <w:div w:id="321663997">
                          <w:marLeft w:val="0"/>
                          <w:marRight w:val="0"/>
                          <w:marTop w:val="0"/>
                          <w:marBottom w:val="300"/>
                          <w:divBdr>
                            <w:top w:val="none" w:sz="0" w:space="0" w:color="auto"/>
                            <w:left w:val="none" w:sz="0" w:space="0" w:color="auto"/>
                            <w:bottom w:val="none" w:sz="0" w:space="0" w:color="auto"/>
                            <w:right w:val="none" w:sz="0" w:space="0" w:color="auto"/>
                          </w:divBdr>
                          <w:divsChild>
                            <w:div w:id="1178957212">
                              <w:marLeft w:val="0"/>
                              <w:marRight w:val="0"/>
                              <w:marTop w:val="0"/>
                              <w:marBottom w:val="0"/>
                              <w:divBdr>
                                <w:top w:val="none" w:sz="0" w:space="0" w:color="auto"/>
                                <w:left w:val="none" w:sz="0" w:space="0" w:color="auto"/>
                                <w:bottom w:val="none" w:sz="0" w:space="0" w:color="auto"/>
                                <w:right w:val="none" w:sz="0" w:space="0" w:color="auto"/>
                              </w:divBdr>
                              <w:divsChild>
                                <w:div w:id="538588790">
                                  <w:marLeft w:val="0"/>
                                  <w:marRight w:val="0"/>
                                  <w:marTop w:val="0"/>
                                  <w:marBottom w:val="0"/>
                                  <w:divBdr>
                                    <w:top w:val="none" w:sz="0" w:space="0" w:color="auto"/>
                                    <w:left w:val="none" w:sz="0" w:space="0" w:color="auto"/>
                                    <w:bottom w:val="none" w:sz="0" w:space="0" w:color="auto"/>
                                    <w:right w:val="none" w:sz="0" w:space="0" w:color="auto"/>
                                  </w:divBdr>
                                </w:div>
                                <w:div w:id="2011634231">
                                  <w:marLeft w:val="0"/>
                                  <w:marRight w:val="0"/>
                                  <w:marTop w:val="0"/>
                                  <w:marBottom w:val="0"/>
                                  <w:divBdr>
                                    <w:top w:val="none" w:sz="0" w:space="0" w:color="auto"/>
                                    <w:left w:val="none" w:sz="0" w:space="0" w:color="auto"/>
                                    <w:bottom w:val="none" w:sz="0" w:space="0" w:color="auto"/>
                                    <w:right w:val="none" w:sz="0" w:space="0" w:color="auto"/>
                                  </w:divBdr>
                                </w:div>
                                <w:div w:id="1013803452">
                                  <w:marLeft w:val="0"/>
                                  <w:marRight w:val="0"/>
                                  <w:marTop w:val="0"/>
                                  <w:marBottom w:val="0"/>
                                  <w:divBdr>
                                    <w:top w:val="none" w:sz="0" w:space="0" w:color="auto"/>
                                    <w:left w:val="none" w:sz="0" w:space="0" w:color="auto"/>
                                    <w:bottom w:val="none" w:sz="0" w:space="0" w:color="auto"/>
                                    <w:right w:val="none" w:sz="0" w:space="0" w:color="auto"/>
                                  </w:divBdr>
                                </w:div>
                                <w:div w:id="1869759273">
                                  <w:marLeft w:val="0"/>
                                  <w:marRight w:val="0"/>
                                  <w:marTop w:val="0"/>
                                  <w:marBottom w:val="0"/>
                                  <w:divBdr>
                                    <w:top w:val="none" w:sz="0" w:space="0" w:color="auto"/>
                                    <w:left w:val="none" w:sz="0" w:space="0" w:color="auto"/>
                                    <w:bottom w:val="none" w:sz="0" w:space="0" w:color="auto"/>
                                    <w:right w:val="none" w:sz="0" w:space="0" w:color="auto"/>
                                  </w:divBdr>
                                </w:div>
                                <w:div w:id="245262669">
                                  <w:marLeft w:val="0"/>
                                  <w:marRight w:val="0"/>
                                  <w:marTop w:val="0"/>
                                  <w:marBottom w:val="0"/>
                                  <w:divBdr>
                                    <w:top w:val="none" w:sz="0" w:space="0" w:color="auto"/>
                                    <w:left w:val="none" w:sz="0" w:space="0" w:color="auto"/>
                                    <w:bottom w:val="none" w:sz="0" w:space="0" w:color="auto"/>
                                    <w:right w:val="none" w:sz="0" w:space="0" w:color="auto"/>
                                  </w:divBdr>
                                </w:div>
                                <w:div w:id="1529294443">
                                  <w:marLeft w:val="0"/>
                                  <w:marRight w:val="0"/>
                                  <w:marTop w:val="0"/>
                                  <w:marBottom w:val="0"/>
                                  <w:divBdr>
                                    <w:top w:val="none" w:sz="0" w:space="0" w:color="auto"/>
                                    <w:left w:val="none" w:sz="0" w:space="0" w:color="auto"/>
                                    <w:bottom w:val="none" w:sz="0" w:space="0" w:color="auto"/>
                                    <w:right w:val="none" w:sz="0" w:space="0" w:color="auto"/>
                                  </w:divBdr>
                                </w:div>
                                <w:div w:id="1112746037">
                                  <w:marLeft w:val="0"/>
                                  <w:marRight w:val="0"/>
                                  <w:marTop w:val="0"/>
                                  <w:marBottom w:val="0"/>
                                  <w:divBdr>
                                    <w:top w:val="none" w:sz="0" w:space="0" w:color="auto"/>
                                    <w:left w:val="none" w:sz="0" w:space="0" w:color="auto"/>
                                    <w:bottom w:val="none" w:sz="0" w:space="0" w:color="auto"/>
                                    <w:right w:val="none" w:sz="0" w:space="0" w:color="auto"/>
                                  </w:divBdr>
                                </w:div>
                                <w:div w:id="196285109">
                                  <w:marLeft w:val="0"/>
                                  <w:marRight w:val="0"/>
                                  <w:marTop w:val="0"/>
                                  <w:marBottom w:val="0"/>
                                  <w:divBdr>
                                    <w:top w:val="none" w:sz="0" w:space="0" w:color="auto"/>
                                    <w:left w:val="none" w:sz="0" w:space="0" w:color="auto"/>
                                    <w:bottom w:val="none" w:sz="0" w:space="0" w:color="auto"/>
                                    <w:right w:val="none" w:sz="0" w:space="0" w:color="auto"/>
                                  </w:divBdr>
                                </w:div>
                                <w:div w:id="1178470828">
                                  <w:marLeft w:val="0"/>
                                  <w:marRight w:val="0"/>
                                  <w:marTop w:val="0"/>
                                  <w:marBottom w:val="0"/>
                                  <w:divBdr>
                                    <w:top w:val="none" w:sz="0" w:space="0" w:color="auto"/>
                                    <w:left w:val="none" w:sz="0" w:space="0" w:color="auto"/>
                                    <w:bottom w:val="none" w:sz="0" w:space="0" w:color="auto"/>
                                    <w:right w:val="none" w:sz="0" w:space="0" w:color="auto"/>
                                  </w:divBdr>
                                </w:div>
                                <w:div w:id="3329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6190">
                  <w:marLeft w:val="0"/>
                  <w:marRight w:val="0"/>
                  <w:marTop w:val="0"/>
                  <w:marBottom w:val="0"/>
                  <w:divBdr>
                    <w:top w:val="none" w:sz="0" w:space="0" w:color="auto"/>
                    <w:left w:val="single" w:sz="6" w:space="30" w:color="DEE2EB"/>
                    <w:bottom w:val="none" w:sz="0" w:space="0" w:color="auto"/>
                    <w:right w:val="none" w:sz="0" w:space="0" w:color="auto"/>
                  </w:divBdr>
                  <w:divsChild>
                    <w:div w:id="773745720">
                      <w:marLeft w:val="0"/>
                      <w:marRight w:val="0"/>
                      <w:marTop w:val="0"/>
                      <w:marBottom w:val="0"/>
                      <w:divBdr>
                        <w:top w:val="none" w:sz="0" w:space="0" w:color="auto"/>
                        <w:left w:val="none" w:sz="0" w:space="0" w:color="auto"/>
                        <w:bottom w:val="none" w:sz="0" w:space="0" w:color="auto"/>
                        <w:right w:val="none" w:sz="0" w:space="0" w:color="auto"/>
                      </w:divBdr>
                      <w:divsChild>
                        <w:div w:id="1357542176">
                          <w:marLeft w:val="0"/>
                          <w:marRight w:val="0"/>
                          <w:marTop w:val="0"/>
                          <w:marBottom w:val="0"/>
                          <w:divBdr>
                            <w:top w:val="none" w:sz="0" w:space="0" w:color="auto"/>
                            <w:left w:val="none" w:sz="0" w:space="0" w:color="auto"/>
                            <w:bottom w:val="none" w:sz="0" w:space="0" w:color="auto"/>
                            <w:right w:val="none" w:sz="0" w:space="0" w:color="auto"/>
                          </w:divBdr>
                          <w:divsChild>
                            <w:div w:id="1076785576">
                              <w:marLeft w:val="0"/>
                              <w:marRight w:val="0"/>
                              <w:marTop w:val="100"/>
                              <w:marBottom w:val="100"/>
                              <w:divBdr>
                                <w:top w:val="single" w:sz="6" w:space="18" w:color="AAAAAA"/>
                                <w:left w:val="single" w:sz="6" w:space="18" w:color="AAAAAA"/>
                                <w:bottom w:val="single" w:sz="6" w:space="18" w:color="AAAAAA"/>
                                <w:right w:val="single" w:sz="6" w:space="18" w:color="AAAAAA"/>
                              </w:divBdr>
                            </w:div>
                            <w:div w:id="477458951">
                              <w:marLeft w:val="0"/>
                              <w:marRight w:val="0"/>
                              <w:marTop w:val="0"/>
                              <w:marBottom w:val="0"/>
                              <w:divBdr>
                                <w:top w:val="none" w:sz="0" w:space="0" w:color="auto"/>
                                <w:left w:val="none" w:sz="0" w:space="0" w:color="auto"/>
                                <w:bottom w:val="none" w:sz="0" w:space="0" w:color="auto"/>
                                <w:right w:val="none" w:sz="0" w:space="0" w:color="auto"/>
                              </w:divBdr>
                              <w:divsChild>
                                <w:div w:id="1789547313">
                                  <w:marLeft w:val="336"/>
                                  <w:marRight w:val="0"/>
                                  <w:marTop w:val="120"/>
                                  <w:marBottom w:val="312"/>
                                  <w:divBdr>
                                    <w:top w:val="none" w:sz="0" w:space="0" w:color="auto"/>
                                    <w:left w:val="none" w:sz="0" w:space="0" w:color="auto"/>
                                    <w:bottom w:val="none" w:sz="0" w:space="0" w:color="auto"/>
                                    <w:right w:val="none" w:sz="0" w:space="0" w:color="auto"/>
                                  </w:divBdr>
                                  <w:divsChild>
                                    <w:div w:id="19332733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4687785">
                                  <w:marLeft w:val="0"/>
                                  <w:marRight w:val="0"/>
                                  <w:marTop w:val="0"/>
                                  <w:marBottom w:val="0"/>
                                  <w:divBdr>
                                    <w:top w:val="none" w:sz="0" w:space="0" w:color="auto"/>
                                    <w:left w:val="none" w:sz="0" w:space="0" w:color="auto"/>
                                    <w:bottom w:val="none" w:sz="0" w:space="0" w:color="auto"/>
                                    <w:right w:val="none" w:sz="0" w:space="0" w:color="auto"/>
                                  </w:divBdr>
                                  <w:divsChild>
                                    <w:div w:id="352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238">
                              <w:marLeft w:val="0"/>
                              <w:marRight w:val="0"/>
                              <w:marTop w:val="0"/>
                              <w:marBottom w:val="0"/>
                              <w:divBdr>
                                <w:top w:val="none" w:sz="0" w:space="0" w:color="auto"/>
                                <w:left w:val="none" w:sz="0" w:space="0" w:color="auto"/>
                                <w:bottom w:val="none" w:sz="0" w:space="0" w:color="auto"/>
                                <w:right w:val="none" w:sz="0" w:space="0" w:color="auto"/>
                              </w:divBdr>
                            </w:div>
                            <w:div w:id="335230371">
                              <w:marLeft w:val="0"/>
                              <w:marRight w:val="0"/>
                              <w:marTop w:val="0"/>
                              <w:marBottom w:val="0"/>
                              <w:divBdr>
                                <w:top w:val="none" w:sz="0" w:space="0" w:color="auto"/>
                                <w:left w:val="none" w:sz="0" w:space="0" w:color="auto"/>
                                <w:bottom w:val="none" w:sz="0" w:space="0" w:color="auto"/>
                                <w:right w:val="none" w:sz="0" w:space="0" w:color="auto"/>
                              </w:divBdr>
                              <w:divsChild>
                                <w:div w:id="976960195">
                                  <w:marLeft w:val="336"/>
                                  <w:marRight w:val="0"/>
                                  <w:marTop w:val="120"/>
                                  <w:marBottom w:val="312"/>
                                  <w:divBdr>
                                    <w:top w:val="none" w:sz="0" w:space="0" w:color="auto"/>
                                    <w:left w:val="none" w:sz="0" w:space="0" w:color="auto"/>
                                    <w:bottom w:val="none" w:sz="0" w:space="0" w:color="auto"/>
                                    <w:right w:val="none" w:sz="0" w:space="0" w:color="auto"/>
                                  </w:divBdr>
                                  <w:divsChild>
                                    <w:div w:id="20116355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54573132">
                                  <w:marLeft w:val="0"/>
                                  <w:marRight w:val="0"/>
                                  <w:marTop w:val="0"/>
                                  <w:marBottom w:val="0"/>
                                  <w:divBdr>
                                    <w:top w:val="none" w:sz="0" w:space="0" w:color="auto"/>
                                    <w:left w:val="none" w:sz="0" w:space="0" w:color="auto"/>
                                    <w:bottom w:val="none" w:sz="0" w:space="0" w:color="auto"/>
                                    <w:right w:val="none" w:sz="0" w:space="0" w:color="auto"/>
                                  </w:divBdr>
                                  <w:divsChild>
                                    <w:div w:id="1418214686">
                                      <w:marLeft w:val="0"/>
                                      <w:marRight w:val="0"/>
                                      <w:marTop w:val="0"/>
                                      <w:marBottom w:val="0"/>
                                      <w:divBdr>
                                        <w:top w:val="none" w:sz="0" w:space="0" w:color="auto"/>
                                        <w:left w:val="none" w:sz="0" w:space="0" w:color="auto"/>
                                        <w:bottom w:val="none" w:sz="0" w:space="0" w:color="auto"/>
                                        <w:right w:val="none" w:sz="0" w:space="0" w:color="auto"/>
                                      </w:divBdr>
                                      <w:divsChild>
                                        <w:div w:id="1476491519">
                                          <w:marLeft w:val="0"/>
                                          <w:marRight w:val="0"/>
                                          <w:marTop w:val="0"/>
                                          <w:marBottom w:val="0"/>
                                          <w:divBdr>
                                            <w:top w:val="none" w:sz="0" w:space="0" w:color="auto"/>
                                            <w:left w:val="none" w:sz="0" w:space="0" w:color="auto"/>
                                            <w:bottom w:val="none" w:sz="0" w:space="0" w:color="auto"/>
                                            <w:right w:val="none" w:sz="0" w:space="0" w:color="auto"/>
                                          </w:divBdr>
                                        </w:div>
                                        <w:div w:id="950942305">
                                          <w:marLeft w:val="336"/>
                                          <w:marRight w:val="0"/>
                                          <w:marTop w:val="120"/>
                                          <w:marBottom w:val="312"/>
                                          <w:divBdr>
                                            <w:top w:val="none" w:sz="0" w:space="0" w:color="auto"/>
                                            <w:left w:val="none" w:sz="0" w:space="0" w:color="auto"/>
                                            <w:bottom w:val="none" w:sz="0" w:space="0" w:color="auto"/>
                                            <w:right w:val="none" w:sz="0" w:space="0" w:color="auto"/>
                                          </w:divBdr>
                                          <w:divsChild>
                                            <w:div w:id="20085550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50107854">
                                          <w:marLeft w:val="336"/>
                                          <w:marRight w:val="0"/>
                                          <w:marTop w:val="120"/>
                                          <w:marBottom w:val="312"/>
                                          <w:divBdr>
                                            <w:top w:val="none" w:sz="0" w:space="0" w:color="auto"/>
                                            <w:left w:val="none" w:sz="0" w:space="0" w:color="auto"/>
                                            <w:bottom w:val="none" w:sz="0" w:space="0" w:color="auto"/>
                                            <w:right w:val="none" w:sz="0" w:space="0" w:color="auto"/>
                                          </w:divBdr>
                                          <w:divsChild>
                                            <w:div w:id="9145125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99691503">
                                      <w:marLeft w:val="0"/>
                                      <w:marRight w:val="0"/>
                                      <w:marTop w:val="0"/>
                                      <w:marBottom w:val="0"/>
                                      <w:divBdr>
                                        <w:top w:val="none" w:sz="0" w:space="0" w:color="auto"/>
                                        <w:left w:val="none" w:sz="0" w:space="0" w:color="auto"/>
                                        <w:bottom w:val="none" w:sz="0" w:space="0" w:color="auto"/>
                                        <w:right w:val="none" w:sz="0" w:space="0" w:color="auto"/>
                                      </w:divBdr>
                                    </w:div>
                                    <w:div w:id="1513033409">
                                      <w:marLeft w:val="0"/>
                                      <w:marRight w:val="0"/>
                                      <w:marTop w:val="0"/>
                                      <w:marBottom w:val="0"/>
                                      <w:divBdr>
                                        <w:top w:val="none" w:sz="0" w:space="0" w:color="auto"/>
                                        <w:left w:val="none" w:sz="0" w:space="0" w:color="auto"/>
                                        <w:bottom w:val="none" w:sz="0" w:space="0" w:color="auto"/>
                                        <w:right w:val="none" w:sz="0" w:space="0" w:color="auto"/>
                                      </w:divBdr>
                                      <w:divsChild>
                                        <w:div w:id="185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73">
                                  <w:marLeft w:val="0"/>
                                  <w:marRight w:val="0"/>
                                  <w:marTop w:val="0"/>
                                  <w:marBottom w:val="0"/>
                                  <w:divBdr>
                                    <w:top w:val="none" w:sz="0" w:space="0" w:color="auto"/>
                                    <w:left w:val="none" w:sz="0" w:space="0" w:color="auto"/>
                                    <w:bottom w:val="none" w:sz="0" w:space="0" w:color="auto"/>
                                    <w:right w:val="none" w:sz="0" w:space="0" w:color="auto"/>
                                  </w:divBdr>
                                  <w:divsChild>
                                    <w:div w:id="1414811958">
                                      <w:marLeft w:val="336"/>
                                      <w:marRight w:val="0"/>
                                      <w:marTop w:val="120"/>
                                      <w:marBottom w:val="312"/>
                                      <w:divBdr>
                                        <w:top w:val="none" w:sz="0" w:space="0" w:color="auto"/>
                                        <w:left w:val="none" w:sz="0" w:space="0" w:color="auto"/>
                                        <w:bottom w:val="none" w:sz="0" w:space="0" w:color="auto"/>
                                        <w:right w:val="none" w:sz="0" w:space="0" w:color="auto"/>
                                      </w:divBdr>
                                      <w:divsChild>
                                        <w:div w:id="1159516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53472614">
                                      <w:marLeft w:val="0"/>
                                      <w:marRight w:val="0"/>
                                      <w:marTop w:val="0"/>
                                      <w:marBottom w:val="0"/>
                                      <w:divBdr>
                                        <w:top w:val="none" w:sz="0" w:space="0" w:color="auto"/>
                                        <w:left w:val="none" w:sz="0" w:space="0" w:color="auto"/>
                                        <w:bottom w:val="none" w:sz="0" w:space="0" w:color="auto"/>
                                        <w:right w:val="none" w:sz="0" w:space="0" w:color="auto"/>
                                      </w:divBdr>
                                    </w:div>
                                  </w:divsChild>
                                </w:div>
                                <w:div w:id="1848246993">
                                  <w:marLeft w:val="0"/>
                                  <w:marRight w:val="0"/>
                                  <w:marTop w:val="0"/>
                                  <w:marBottom w:val="0"/>
                                  <w:divBdr>
                                    <w:top w:val="none" w:sz="0" w:space="0" w:color="auto"/>
                                    <w:left w:val="none" w:sz="0" w:space="0" w:color="auto"/>
                                    <w:bottom w:val="none" w:sz="0" w:space="0" w:color="auto"/>
                                    <w:right w:val="none" w:sz="0" w:space="0" w:color="auto"/>
                                  </w:divBdr>
                                  <w:divsChild>
                                    <w:div w:id="1225794161">
                                      <w:marLeft w:val="336"/>
                                      <w:marRight w:val="0"/>
                                      <w:marTop w:val="120"/>
                                      <w:marBottom w:val="312"/>
                                      <w:divBdr>
                                        <w:top w:val="none" w:sz="0" w:space="0" w:color="auto"/>
                                        <w:left w:val="none" w:sz="0" w:space="0" w:color="auto"/>
                                        <w:bottom w:val="none" w:sz="0" w:space="0" w:color="auto"/>
                                        <w:right w:val="none" w:sz="0" w:space="0" w:color="auto"/>
                                      </w:divBdr>
                                      <w:divsChild>
                                        <w:div w:id="2550222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20409528">
                                      <w:marLeft w:val="0"/>
                                      <w:marRight w:val="0"/>
                                      <w:marTop w:val="0"/>
                                      <w:marBottom w:val="0"/>
                                      <w:divBdr>
                                        <w:top w:val="none" w:sz="0" w:space="0" w:color="auto"/>
                                        <w:left w:val="none" w:sz="0" w:space="0" w:color="auto"/>
                                        <w:bottom w:val="none" w:sz="0" w:space="0" w:color="auto"/>
                                        <w:right w:val="none" w:sz="0" w:space="0" w:color="auto"/>
                                      </w:divBdr>
                                      <w:divsChild>
                                        <w:div w:id="1046175680">
                                          <w:marLeft w:val="336"/>
                                          <w:marRight w:val="0"/>
                                          <w:marTop w:val="120"/>
                                          <w:marBottom w:val="312"/>
                                          <w:divBdr>
                                            <w:top w:val="none" w:sz="0" w:space="0" w:color="auto"/>
                                            <w:left w:val="none" w:sz="0" w:space="0" w:color="auto"/>
                                            <w:bottom w:val="none" w:sz="0" w:space="0" w:color="auto"/>
                                            <w:right w:val="none" w:sz="0" w:space="0" w:color="auto"/>
                                          </w:divBdr>
                                          <w:divsChild>
                                            <w:div w:id="14394498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18552189">
                                      <w:marLeft w:val="0"/>
                                      <w:marRight w:val="0"/>
                                      <w:marTop w:val="0"/>
                                      <w:marBottom w:val="0"/>
                                      <w:divBdr>
                                        <w:top w:val="none" w:sz="0" w:space="0" w:color="auto"/>
                                        <w:left w:val="none" w:sz="0" w:space="0" w:color="auto"/>
                                        <w:bottom w:val="none" w:sz="0" w:space="0" w:color="auto"/>
                                        <w:right w:val="none" w:sz="0" w:space="0" w:color="auto"/>
                                      </w:divBdr>
                                    </w:div>
                                  </w:divsChild>
                                </w:div>
                                <w:div w:id="1999772296">
                                  <w:marLeft w:val="0"/>
                                  <w:marRight w:val="0"/>
                                  <w:marTop w:val="0"/>
                                  <w:marBottom w:val="0"/>
                                  <w:divBdr>
                                    <w:top w:val="none" w:sz="0" w:space="0" w:color="auto"/>
                                    <w:left w:val="none" w:sz="0" w:space="0" w:color="auto"/>
                                    <w:bottom w:val="none" w:sz="0" w:space="0" w:color="auto"/>
                                    <w:right w:val="none" w:sz="0" w:space="0" w:color="auto"/>
                                  </w:divBdr>
                                  <w:divsChild>
                                    <w:div w:id="1683242331">
                                      <w:marLeft w:val="0"/>
                                      <w:marRight w:val="0"/>
                                      <w:marTop w:val="0"/>
                                      <w:marBottom w:val="0"/>
                                      <w:divBdr>
                                        <w:top w:val="none" w:sz="0" w:space="0" w:color="auto"/>
                                        <w:left w:val="none" w:sz="0" w:space="0" w:color="auto"/>
                                        <w:bottom w:val="none" w:sz="0" w:space="0" w:color="auto"/>
                                        <w:right w:val="none" w:sz="0" w:space="0" w:color="auto"/>
                                      </w:divBdr>
                                      <w:divsChild>
                                        <w:div w:id="979260703">
                                          <w:marLeft w:val="336"/>
                                          <w:marRight w:val="0"/>
                                          <w:marTop w:val="120"/>
                                          <w:marBottom w:val="312"/>
                                          <w:divBdr>
                                            <w:top w:val="none" w:sz="0" w:space="0" w:color="auto"/>
                                            <w:left w:val="none" w:sz="0" w:space="0" w:color="auto"/>
                                            <w:bottom w:val="none" w:sz="0" w:space="0" w:color="auto"/>
                                            <w:right w:val="none" w:sz="0" w:space="0" w:color="auto"/>
                                          </w:divBdr>
                                          <w:divsChild>
                                            <w:div w:id="5648752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54933305">
                                          <w:marLeft w:val="0"/>
                                          <w:marRight w:val="0"/>
                                          <w:marTop w:val="0"/>
                                          <w:marBottom w:val="0"/>
                                          <w:divBdr>
                                            <w:top w:val="none" w:sz="0" w:space="0" w:color="auto"/>
                                            <w:left w:val="none" w:sz="0" w:space="0" w:color="auto"/>
                                            <w:bottom w:val="none" w:sz="0" w:space="0" w:color="auto"/>
                                            <w:right w:val="none" w:sz="0" w:space="0" w:color="auto"/>
                                          </w:divBdr>
                                        </w:div>
                                      </w:divsChild>
                                    </w:div>
                                    <w:div w:id="1396122132">
                                      <w:marLeft w:val="0"/>
                                      <w:marRight w:val="0"/>
                                      <w:marTop w:val="0"/>
                                      <w:marBottom w:val="0"/>
                                      <w:divBdr>
                                        <w:top w:val="none" w:sz="0" w:space="0" w:color="auto"/>
                                        <w:left w:val="none" w:sz="0" w:space="0" w:color="auto"/>
                                        <w:bottom w:val="none" w:sz="0" w:space="0" w:color="auto"/>
                                        <w:right w:val="none" w:sz="0" w:space="0" w:color="auto"/>
                                      </w:divBdr>
                                    </w:div>
                                  </w:divsChild>
                                </w:div>
                                <w:div w:id="1132094251">
                                  <w:marLeft w:val="0"/>
                                  <w:marRight w:val="0"/>
                                  <w:marTop w:val="0"/>
                                  <w:marBottom w:val="0"/>
                                  <w:divBdr>
                                    <w:top w:val="none" w:sz="0" w:space="0" w:color="auto"/>
                                    <w:left w:val="none" w:sz="0" w:space="0" w:color="auto"/>
                                    <w:bottom w:val="none" w:sz="0" w:space="0" w:color="auto"/>
                                    <w:right w:val="none" w:sz="0" w:space="0" w:color="auto"/>
                                  </w:divBdr>
                                  <w:divsChild>
                                    <w:div w:id="223178319">
                                      <w:marLeft w:val="336"/>
                                      <w:marRight w:val="0"/>
                                      <w:marTop w:val="120"/>
                                      <w:marBottom w:val="312"/>
                                      <w:divBdr>
                                        <w:top w:val="none" w:sz="0" w:space="0" w:color="auto"/>
                                        <w:left w:val="none" w:sz="0" w:space="0" w:color="auto"/>
                                        <w:bottom w:val="none" w:sz="0" w:space="0" w:color="auto"/>
                                        <w:right w:val="none" w:sz="0" w:space="0" w:color="auto"/>
                                      </w:divBdr>
                                      <w:divsChild>
                                        <w:div w:id="16219161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71457861">
                                      <w:marLeft w:val="0"/>
                                      <w:marRight w:val="0"/>
                                      <w:marTop w:val="0"/>
                                      <w:marBottom w:val="0"/>
                                      <w:divBdr>
                                        <w:top w:val="none" w:sz="0" w:space="0" w:color="auto"/>
                                        <w:left w:val="none" w:sz="0" w:space="0" w:color="auto"/>
                                        <w:bottom w:val="none" w:sz="0" w:space="0" w:color="auto"/>
                                        <w:right w:val="none" w:sz="0" w:space="0" w:color="auto"/>
                                      </w:divBdr>
                                      <w:divsChild>
                                        <w:div w:id="10289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7527">
                      <w:marLeft w:val="0"/>
                      <w:marRight w:val="0"/>
                      <w:marTop w:val="240"/>
                      <w:marBottom w:val="0"/>
                      <w:divBdr>
                        <w:top w:val="single" w:sz="6" w:space="4" w:color="AAAAAA"/>
                        <w:left w:val="single" w:sz="6" w:space="4" w:color="AAAAAA"/>
                        <w:bottom w:val="single" w:sz="6" w:space="4" w:color="AAAAAA"/>
                        <w:right w:val="single" w:sz="6" w:space="4" w:color="AAAAAA"/>
                      </w:divBdr>
                      <w:divsChild>
                        <w:div w:id="861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0488">
          <w:marLeft w:val="0"/>
          <w:marRight w:val="0"/>
          <w:marTop w:val="188"/>
          <w:marBottom w:val="188"/>
          <w:divBdr>
            <w:top w:val="single" w:sz="6" w:space="0" w:color="CCCCCC"/>
            <w:left w:val="none" w:sz="0" w:space="0" w:color="auto"/>
            <w:bottom w:val="none" w:sz="0" w:space="0" w:color="auto"/>
            <w:right w:val="none" w:sz="0" w:space="0" w:color="auto"/>
          </w:divBdr>
          <w:divsChild>
            <w:div w:id="969172147">
              <w:marLeft w:val="0"/>
              <w:marRight w:val="0"/>
              <w:marTop w:val="0"/>
              <w:marBottom w:val="0"/>
              <w:divBdr>
                <w:top w:val="single" w:sz="6" w:space="0" w:color="CCCCCC"/>
                <w:left w:val="none" w:sz="0" w:space="0" w:color="auto"/>
                <w:bottom w:val="none" w:sz="0" w:space="0" w:color="auto"/>
                <w:right w:val="none" w:sz="0" w:space="0" w:color="auto"/>
              </w:divBdr>
              <w:divsChild>
                <w:div w:id="3880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4155">
      <w:bodyDiv w:val="1"/>
      <w:marLeft w:val="0"/>
      <w:marRight w:val="0"/>
      <w:marTop w:val="0"/>
      <w:marBottom w:val="0"/>
      <w:divBdr>
        <w:top w:val="none" w:sz="0" w:space="0" w:color="auto"/>
        <w:left w:val="none" w:sz="0" w:space="0" w:color="auto"/>
        <w:bottom w:val="none" w:sz="0" w:space="0" w:color="auto"/>
        <w:right w:val="none" w:sz="0" w:space="0" w:color="auto"/>
      </w:divBdr>
      <w:divsChild>
        <w:div w:id="1313825572">
          <w:marLeft w:val="0"/>
          <w:marRight w:val="0"/>
          <w:marTop w:val="0"/>
          <w:marBottom w:val="0"/>
          <w:divBdr>
            <w:top w:val="none" w:sz="0" w:space="0" w:color="auto"/>
            <w:left w:val="none" w:sz="0" w:space="0" w:color="auto"/>
            <w:bottom w:val="none" w:sz="0" w:space="0" w:color="auto"/>
            <w:right w:val="none" w:sz="0" w:space="0" w:color="auto"/>
          </w:divBdr>
          <w:divsChild>
            <w:div w:id="247085756">
              <w:marLeft w:val="0"/>
              <w:marRight w:val="0"/>
              <w:marTop w:val="0"/>
              <w:marBottom w:val="0"/>
              <w:divBdr>
                <w:top w:val="none" w:sz="0" w:space="0" w:color="auto"/>
                <w:left w:val="none" w:sz="0" w:space="0" w:color="E7E7E7"/>
                <w:bottom w:val="none" w:sz="0" w:space="0" w:color="E7E7E7"/>
                <w:right w:val="none" w:sz="0" w:space="0" w:color="E7E7E7"/>
              </w:divBdr>
            </w:div>
            <w:div w:id="617108278">
              <w:marLeft w:val="0"/>
              <w:marRight w:val="0"/>
              <w:marTop w:val="120"/>
              <w:marBottom w:val="0"/>
              <w:divBdr>
                <w:top w:val="none" w:sz="0" w:space="0" w:color="auto"/>
                <w:left w:val="none" w:sz="0" w:space="0" w:color="E7E7E7"/>
                <w:bottom w:val="none" w:sz="0" w:space="0" w:color="E7E7E7"/>
                <w:right w:val="none" w:sz="0" w:space="0" w:color="E7E7E7"/>
              </w:divBdr>
              <w:divsChild>
                <w:div w:id="11731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526">
          <w:marLeft w:val="0"/>
          <w:marRight w:val="0"/>
          <w:marTop w:val="0"/>
          <w:marBottom w:val="0"/>
          <w:divBdr>
            <w:top w:val="none" w:sz="0" w:space="0" w:color="auto"/>
            <w:left w:val="single" w:sz="48" w:space="0" w:color="D03838"/>
            <w:bottom w:val="none" w:sz="0" w:space="0" w:color="auto"/>
            <w:right w:val="none" w:sz="0" w:space="0" w:color="auto"/>
          </w:divBdr>
          <w:divsChild>
            <w:div w:id="2127233064">
              <w:marLeft w:val="0"/>
              <w:marRight w:val="0"/>
              <w:marTop w:val="0"/>
              <w:marBottom w:val="0"/>
              <w:divBdr>
                <w:top w:val="none" w:sz="0" w:space="0" w:color="auto"/>
                <w:left w:val="none" w:sz="0" w:space="0" w:color="auto"/>
                <w:bottom w:val="none" w:sz="0" w:space="0" w:color="auto"/>
                <w:right w:val="none" w:sz="0" w:space="0" w:color="auto"/>
              </w:divBdr>
            </w:div>
          </w:divsChild>
        </w:div>
        <w:div w:id="1459298826">
          <w:marLeft w:val="0"/>
          <w:marRight w:val="0"/>
          <w:marTop w:val="0"/>
          <w:marBottom w:val="0"/>
          <w:divBdr>
            <w:top w:val="none" w:sz="0" w:space="0" w:color="auto"/>
            <w:left w:val="none" w:sz="0" w:space="0" w:color="auto"/>
            <w:bottom w:val="none" w:sz="0" w:space="0" w:color="auto"/>
            <w:right w:val="none" w:sz="0" w:space="0" w:color="auto"/>
          </w:divBdr>
          <w:divsChild>
            <w:div w:id="886798116">
              <w:marLeft w:val="0"/>
              <w:marRight w:val="0"/>
              <w:marTop w:val="183"/>
              <w:marBottom w:val="183"/>
              <w:divBdr>
                <w:top w:val="none" w:sz="0" w:space="0" w:color="auto"/>
                <w:left w:val="none" w:sz="0" w:space="0" w:color="auto"/>
                <w:bottom w:val="none" w:sz="0" w:space="0" w:color="auto"/>
                <w:right w:val="none" w:sz="0" w:space="0" w:color="auto"/>
              </w:divBdr>
              <w:divsChild>
                <w:div w:id="869295299">
                  <w:marLeft w:val="0"/>
                  <w:marRight w:val="0"/>
                  <w:marTop w:val="0"/>
                  <w:marBottom w:val="0"/>
                  <w:divBdr>
                    <w:top w:val="none" w:sz="0" w:space="0" w:color="auto"/>
                    <w:left w:val="none" w:sz="0" w:space="0" w:color="auto"/>
                    <w:bottom w:val="none" w:sz="0" w:space="0" w:color="auto"/>
                    <w:right w:val="none" w:sz="0" w:space="0" w:color="auto"/>
                  </w:divBdr>
                  <w:divsChild>
                    <w:div w:id="963926821">
                      <w:marLeft w:val="0"/>
                      <w:marRight w:val="0"/>
                      <w:marTop w:val="0"/>
                      <w:marBottom w:val="0"/>
                      <w:divBdr>
                        <w:top w:val="none" w:sz="0" w:space="0" w:color="auto"/>
                        <w:left w:val="none" w:sz="0" w:space="0" w:color="auto"/>
                        <w:bottom w:val="none" w:sz="0" w:space="0" w:color="auto"/>
                        <w:right w:val="none" w:sz="0" w:space="0" w:color="auto"/>
                      </w:divBdr>
                      <w:divsChild>
                        <w:div w:id="698748950">
                          <w:marLeft w:val="0"/>
                          <w:marRight w:val="0"/>
                          <w:marTop w:val="0"/>
                          <w:marBottom w:val="300"/>
                          <w:divBdr>
                            <w:top w:val="none" w:sz="0" w:space="0" w:color="auto"/>
                            <w:left w:val="none" w:sz="0" w:space="0" w:color="auto"/>
                            <w:bottom w:val="none" w:sz="0" w:space="0" w:color="auto"/>
                            <w:right w:val="none" w:sz="0" w:space="0" w:color="auto"/>
                          </w:divBdr>
                          <w:divsChild>
                            <w:div w:id="174417615">
                              <w:marLeft w:val="0"/>
                              <w:marRight w:val="0"/>
                              <w:marTop w:val="0"/>
                              <w:marBottom w:val="0"/>
                              <w:divBdr>
                                <w:top w:val="none" w:sz="0" w:space="0" w:color="auto"/>
                                <w:left w:val="none" w:sz="0" w:space="0" w:color="auto"/>
                                <w:bottom w:val="none" w:sz="0" w:space="0" w:color="auto"/>
                                <w:right w:val="none" w:sz="0" w:space="0" w:color="auto"/>
                              </w:divBdr>
                              <w:divsChild>
                                <w:div w:id="1633361744">
                                  <w:marLeft w:val="0"/>
                                  <w:marRight w:val="0"/>
                                  <w:marTop w:val="0"/>
                                  <w:marBottom w:val="0"/>
                                  <w:divBdr>
                                    <w:top w:val="none" w:sz="0" w:space="0" w:color="auto"/>
                                    <w:left w:val="none" w:sz="0" w:space="0" w:color="auto"/>
                                    <w:bottom w:val="none" w:sz="0" w:space="0" w:color="auto"/>
                                    <w:right w:val="none" w:sz="0" w:space="0" w:color="auto"/>
                                  </w:divBdr>
                                </w:div>
                                <w:div w:id="1502088273">
                                  <w:marLeft w:val="0"/>
                                  <w:marRight w:val="0"/>
                                  <w:marTop w:val="0"/>
                                  <w:marBottom w:val="0"/>
                                  <w:divBdr>
                                    <w:top w:val="none" w:sz="0" w:space="0" w:color="auto"/>
                                    <w:left w:val="none" w:sz="0" w:space="0" w:color="auto"/>
                                    <w:bottom w:val="none" w:sz="0" w:space="0" w:color="auto"/>
                                    <w:right w:val="none" w:sz="0" w:space="0" w:color="auto"/>
                                  </w:divBdr>
                                </w:div>
                                <w:div w:id="117839959">
                                  <w:marLeft w:val="0"/>
                                  <w:marRight w:val="0"/>
                                  <w:marTop w:val="0"/>
                                  <w:marBottom w:val="0"/>
                                  <w:divBdr>
                                    <w:top w:val="none" w:sz="0" w:space="0" w:color="auto"/>
                                    <w:left w:val="none" w:sz="0" w:space="0" w:color="auto"/>
                                    <w:bottom w:val="none" w:sz="0" w:space="0" w:color="auto"/>
                                    <w:right w:val="none" w:sz="0" w:space="0" w:color="auto"/>
                                  </w:divBdr>
                                </w:div>
                                <w:div w:id="1409500076">
                                  <w:marLeft w:val="0"/>
                                  <w:marRight w:val="0"/>
                                  <w:marTop w:val="0"/>
                                  <w:marBottom w:val="0"/>
                                  <w:divBdr>
                                    <w:top w:val="none" w:sz="0" w:space="0" w:color="auto"/>
                                    <w:left w:val="none" w:sz="0" w:space="0" w:color="auto"/>
                                    <w:bottom w:val="none" w:sz="0" w:space="0" w:color="auto"/>
                                    <w:right w:val="none" w:sz="0" w:space="0" w:color="auto"/>
                                  </w:divBdr>
                                </w:div>
                                <w:div w:id="956252306">
                                  <w:marLeft w:val="0"/>
                                  <w:marRight w:val="0"/>
                                  <w:marTop w:val="0"/>
                                  <w:marBottom w:val="0"/>
                                  <w:divBdr>
                                    <w:top w:val="none" w:sz="0" w:space="0" w:color="auto"/>
                                    <w:left w:val="none" w:sz="0" w:space="0" w:color="auto"/>
                                    <w:bottom w:val="none" w:sz="0" w:space="0" w:color="auto"/>
                                    <w:right w:val="none" w:sz="0" w:space="0" w:color="auto"/>
                                  </w:divBdr>
                                </w:div>
                                <w:div w:id="793134519">
                                  <w:marLeft w:val="0"/>
                                  <w:marRight w:val="0"/>
                                  <w:marTop w:val="0"/>
                                  <w:marBottom w:val="0"/>
                                  <w:divBdr>
                                    <w:top w:val="none" w:sz="0" w:space="0" w:color="auto"/>
                                    <w:left w:val="none" w:sz="0" w:space="0" w:color="auto"/>
                                    <w:bottom w:val="none" w:sz="0" w:space="0" w:color="auto"/>
                                    <w:right w:val="none" w:sz="0" w:space="0" w:color="auto"/>
                                  </w:divBdr>
                                </w:div>
                                <w:div w:id="362101206">
                                  <w:marLeft w:val="0"/>
                                  <w:marRight w:val="0"/>
                                  <w:marTop w:val="0"/>
                                  <w:marBottom w:val="0"/>
                                  <w:divBdr>
                                    <w:top w:val="none" w:sz="0" w:space="0" w:color="auto"/>
                                    <w:left w:val="none" w:sz="0" w:space="0" w:color="auto"/>
                                    <w:bottom w:val="none" w:sz="0" w:space="0" w:color="auto"/>
                                    <w:right w:val="none" w:sz="0" w:space="0" w:color="auto"/>
                                  </w:divBdr>
                                </w:div>
                                <w:div w:id="1714768696">
                                  <w:marLeft w:val="0"/>
                                  <w:marRight w:val="0"/>
                                  <w:marTop w:val="0"/>
                                  <w:marBottom w:val="0"/>
                                  <w:divBdr>
                                    <w:top w:val="none" w:sz="0" w:space="0" w:color="auto"/>
                                    <w:left w:val="none" w:sz="0" w:space="0" w:color="auto"/>
                                    <w:bottom w:val="none" w:sz="0" w:space="0" w:color="auto"/>
                                    <w:right w:val="none" w:sz="0" w:space="0" w:color="auto"/>
                                  </w:divBdr>
                                </w:div>
                                <w:div w:id="1070887781">
                                  <w:marLeft w:val="0"/>
                                  <w:marRight w:val="0"/>
                                  <w:marTop w:val="0"/>
                                  <w:marBottom w:val="0"/>
                                  <w:divBdr>
                                    <w:top w:val="none" w:sz="0" w:space="0" w:color="auto"/>
                                    <w:left w:val="none" w:sz="0" w:space="0" w:color="auto"/>
                                    <w:bottom w:val="none" w:sz="0" w:space="0" w:color="auto"/>
                                    <w:right w:val="none" w:sz="0" w:space="0" w:color="auto"/>
                                  </w:divBdr>
                                </w:div>
                                <w:div w:id="5610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0399">
                  <w:marLeft w:val="0"/>
                  <w:marRight w:val="0"/>
                  <w:marTop w:val="0"/>
                  <w:marBottom w:val="0"/>
                  <w:divBdr>
                    <w:top w:val="none" w:sz="0" w:space="0" w:color="auto"/>
                    <w:left w:val="single" w:sz="6" w:space="30" w:color="DEE2EB"/>
                    <w:bottom w:val="none" w:sz="0" w:space="0" w:color="auto"/>
                    <w:right w:val="none" w:sz="0" w:space="0" w:color="auto"/>
                  </w:divBdr>
                  <w:divsChild>
                    <w:div w:id="731923263">
                      <w:marLeft w:val="0"/>
                      <w:marRight w:val="0"/>
                      <w:marTop w:val="0"/>
                      <w:marBottom w:val="0"/>
                      <w:divBdr>
                        <w:top w:val="none" w:sz="0" w:space="0" w:color="auto"/>
                        <w:left w:val="none" w:sz="0" w:space="0" w:color="auto"/>
                        <w:bottom w:val="none" w:sz="0" w:space="0" w:color="auto"/>
                        <w:right w:val="none" w:sz="0" w:space="0" w:color="auto"/>
                      </w:divBdr>
                      <w:divsChild>
                        <w:div w:id="2068336927">
                          <w:marLeft w:val="0"/>
                          <w:marRight w:val="0"/>
                          <w:marTop w:val="0"/>
                          <w:marBottom w:val="0"/>
                          <w:divBdr>
                            <w:top w:val="none" w:sz="0" w:space="0" w:color="auto"/>
                            <w:left w:val="none" w:sz="0" w:space="0" w:color="auto"/>
                            <w:bottom w:val="none" w:sz="0" w:space="0" w:color="auto"/>
                            <w:right w:val="none" w:sz="0" w:space="0" w:color="auto"/>
                          </w:divBdr>
                          <w:divsChild>
                            <w:div w:id="775444389">
                              <w:marLeft w:val="0"/>
                              <w:marRight w:val="0"/>
                              <w:marTop w:val="100"/>
                              <w:marBottom w:val="100"/>
                              <w:divBdr>
                                <w:top w:val="single" w:sz="6" w:space="18" w:color="AAAAAA"/>
                                <w:left w:val="single" w:sz="6" w:space="18" w:color="AAAAAA"/>
                                <w:bottom w:val="single" w:sz="6" w:space="18" w:color="AAAAAA"/>
                                <w:right w:val="single" w:sz="6" w:space="18" w:color="AAAAAA"/>
                              </w:divBdr>
                            </w:div>
                            <w:div w:id="2058891572">
                              <w:marLeft w:val="0"/>
                              <w:marRight w:val="0"/>
                              <w:marTop w:val="0"/>
                              <w:marBottom w:val="0"/>
                              <w:divBdr>
                                <w:top w:val="none" w:sz="0" w:space="0" w:color="auto"/>
                                <w:left w:val="none" w:sz="0" w:space="0" w:color="auto"/>
                                <w:bottom w:val="none" w:sz="0" w:space="0" w:color="auto"/>
                                <w:right w:val="none" w:sz="0" w:space="0" w:color="auto"/>
                              </w:divBdr>
                              <w:divsChild>
                                <w:div w:id="1799492098">
                                  <w:marLeft w:val="336"/>
                                  <w:marRight w:val="0"/>
                                  <w:marTop w:val="120"/>
                                  <w:marBottom w:val="312"/>
                                  <w:divBdr>
                                    <w:top w:val="none" w:sz="0" w:space="0" w:color="auto"/>
                                    <w:left w:val="none" w:sz="0" w:space="0" w:color="auto"/>
                                    <w:bottom w:val="none" w:sz="0" w:space="0" w:color="auto"/>
                                    <w:right w:val="none" w:sz="0" w:space="0" w:color="auto"/>
                                  </w:divBdr>
                                  <w:divsChild>
                                    <w:div w:id="1338659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51620752">
                                  <w:marLeft w:val="0"/>
                                  <w:marRight w:val="0"/>
                                  <w:marTop w:val="0"/>
                                  <w:marBottom w:val="0"/>
                                  <w:divBdr>
                                    <w:top w:val="none" w:sz="0" w:space="0" w:color="auto"/>
                                    <w:left w:val="none" w:sz="0" w:space="0" w:color="auto"/>
                                    <w:bottom w:val="none" w:sz="0" w:space="0" w:color="auto"/>
                                    <w:right w:val="none" w:sz="0" w:space="0" w:color="auto"/>
                                  </w:divBdr>
                                  <w:divsChild>
                                    <w:div w:id="16512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679">
                              <w:marLeft w:val="0"/>
                              <w:marRight w:val="0"/>
                              <w:marTop w:val="0"/>
                              <w:marBottom w:val="0"/>
                              <w:divBdr>
                                <w:top w:val="none" w:sz="0" w:space="0" w:color="auto"/>
                                <w:left w:val="none" w:sz="0" w:space="0" w:color="auto"/>
                                <w:bottom w:val="none" w:sz="0" w:space="0" w:color="auto"/>
                                <w:right w:val="none" w:sz="0" w:space="0" w:color="auto"/>
                              </w:divBdr>
                            </w:div>
                            <w:div w:id="471874063">
                              <w:marLeft w:val="0"/>
                              <w:marRight w:val="0"/>
                              <w:marTop w:val="0"/>
                              <w:marBottom w:val="0"/>
                              <w:divBdr>
                                <w:top w:val="none" w:sz="0" w:space="0" w:color="auto"/>
                                <w:left w:val="none" w:sz="0" w:space="0" w:color="auto"/>
                                <w:bottom w:val="none" w:sz="0" w:space="0" w:color="auto"/>
                                <w:right w:val="none" w:sz="0" w:space="0" w:color="auto"/>
                              </w:divBdr>
                              <w:divsChild>
                                <w:div w:id="1497921151">
                                  <w:marLeft w:val="336"/>
                                  <w:marRight w:val="0"/>
                                  <w:marTop w:val="120"/>
                                  <w:marBottom w:val="312"/>
                                  <w:divBdr>
                                    <w:top w:val="none" w:sz="0" w:space="0" w:color="auto"/>
                                    <w:left w:val="none" w:sz="0" w:space="0" w:color="auto"/>
                                    <w:bottom w:val="none" w:sz="0" w:space="0" w:color="auto"/>
                                    <w:right w:val="none" w:sz="0" w:space="0" w:color="auto"/>
                                  </w:divBdr>
                                  <w:divsChild>
                                    <w:div w:id="13318352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12756387">
                                  <w:marLeft w:val="0"/>
                                  <w:marRight w:val="0"/>
                                  <w:marTop w:val="0"/>
                                  <w:marBottom w:val="0"/>
                                  <w:divBdr>
                                    <w:top w:val="none" w:sz="0" w:space="0" w:color="auto"/>
                                    <w:left w:val="none" w:sz="0" w:space="0" w:color="auto"/>
                                    <w:bottom w:val="none" w:sz="0" w:space="0" w:color="auto"/>
                                    <w:right w:val="none" w:sz="0" w:space="0" w:color="auto"/>
                                  </w:divBdr>
                                  <w:divsChild>
                                    <w:div w:id="1293706034">
                                      <w:marLeft w:val="0"/>
                                      <w:marRight w:val="0"/>
                                      <w:marTop w:val="0"/>
                                      <w:marBottom w:val="0"/>
                                      <w:divBdr>
                                        <w:top w:val="none" w:sz="0" w:space="0" w:color="auto"/>
                                        <w:left w:val="none" w:sz="0" w:space="0" w:color="auto"/>
                                        <w:bottom w:val="none" w:sz="0" w:space="0" w:color="auto"/>
                                        <w:right w:val="none" w:sz="0" w:space="0" w:color="auto"/>
                                      </w:divBdr>
                                      <w:divsChild>
                                        <w:div w:id="442773115">
                                          <w:marLeft w:val="0"/>
                                          <w:marRight w:val="0"/>
                                          <w:marTop w:val="0"/>
                                          <w:marBottom w:val="0"/>
                                          <w:divBdr>
                                            <w:top w:val="none" w:sz="0" w:space="0" w:color="auto"/>
                                            <w:left w:val="none" w:sz="0" w:space="0" w:color="auto"/>
                                            <w:bottom w:val="none" w:sz="0" w:space="0" w:color="auto"/>
                                            <w:right w:val="none" w:sz="0" w:space="0" w:color="auto"/>
                                          </w:divBdr>
                                        </w:div>
                                        <w:div w:id="835922925">
                                          <w:marLeft w:val="336"/>
                                          <w:marRight w:val="0"/>
                                          <w:marTop w:val="120"/>
                                          <w:marBottom w:val="312"/>
                                          <w:divBdr>
                                            <w:top w:val="none" w:sz="0" w:space="0" w:color="auto"/>
                                            <w:left w:val="none" w:sz="0" w:space="0" w:color="auto"/>
                                            <w:bottom w:val="none" w:sz="0" w:space="0" w:color="auto"/>
                                            <w:right w:val="none" w:sz="0" w:space="0" w:color="auto"/>
                                          </w:divBdr>
                                          <w:divsChild>
                                            <w:div w:id="15864993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11639300">
                                          <w:marLeft w:val="336"/>
                                          <w:marRight w:val="0"/>
                                          <w:marTop w:val="120"/>
                                          <w:marBottom w:val="312"/>
                                          <w:divBdr>
                                            <w:top w:val="none" w:sz="0" w:space="0" w:color="auto"/>
                                            <w:left w:val="none" w:sz="0" w:space="0" w:color="auto"/>
                                            <w:bottom w:val="none" w:sz="0" w:space="0" w:color="auto"/>
                                            <w:right w:val="none" w:sz="0" w:space="0" w:color="auto"/>
                                          </w:divBdr>
                                          <w:divsChild>
                                            <w:div w:id="11799315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11787483">
                                      <w:marLeft w:val="0"/>
                                      <w:marRight w:val="0"/>
                                      <w:marTop w:val="0"/>
                                      <w:marBottom w:val="0"/>
                                      <w:divBdr>
                                        <w:top w:val="none" w:sz="0" w:space="0" w:color="auto"/>
                                        <w:left w:val="none" w:sz="0" w:space="0" w:color="auto"/>
                                        <w:bottom w:val="none" w:sz="0" w:space="0" w:color="auto"/>
                                        <w:right w:val="none" w:sz="0" w:space="0" w:color="auto"/>
                                      </w:divBdr>
                                    </w:div>
                                    <w:div w:id="505096897">
                                      <w:marLeft w:val="0"/>
                                      <w:marRight w:val="0"/>
                                      <w:marTop w:val="0"/>
                                      <w:marBottom w:val="0"/>
                                      <w:divBdr>
                                        <w:top w:val="none" w:sz="0" w:space="0" w:color="auto"/>
                                        <w:left w:val="none" w:sz="0" w:space="0" w:color="auto"/>
                                        <w:bottom w:val="none" w:sz="0" w:space="0" w:color="auto"/>
                                        <w:right w:val="none" w:sz="0" w:space="0" w:color="auto"/>
                                      </w:divBdr>
                                      <w:divsChild>
                                        <w:div w:id="12095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8198">
                                  <w:marLeft w:val="0"/>
                                  <w:marRight w:val="0"/>
                                  <w:marTop w:val="0"/>
                                  <w:marBottom w:val="0"/>
                                  <w:divBdr>
                                    <w:top w:val="none" w:sz="0" w:space="0" w:color="auto"/>
                                    <w:left w:val="none" w:sz="0" w:space="0" w:color="auto"/>
                                    <w:bottom w:val="none" w:sz="0" w:space="0" w:color="auto"/>
                                    <w:right w:val="none" w:sz="0" w:space="0" w:color="auto"/>
                                  </w:divBdr>
                                  <w:divsChild>
                                    <w:div w:id="1142313494">
                                      <w:marLeft w:val="336"/>
                                      <w:marRight w:val="0"/>
                                      <w:marTop w:val="120"/>
                                      <w:marBottom w:val="312"/>
                                      <w:divBdr>
                                        <w:top w:val="none" w:sz="0" w:space="0" w:color="auto"/>
                                        <w:left w:val="none" w:sz="0" w:space="0" w:color="auto"/>
                                        <w:bottom w:val="none" w:sz="0" w:space="0" w:color="auto"/>
                                        <w:right w:val="none" w:sz="0" w:space="0" w:color="auto"/>
                                      </w:divBdr>
                                      <w:divsChild>
                                        <w:div w:id="1987199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63527496">
                                      <w:marLeft w:val="0"/>
                                      <w:marRight w:val="0"/>
                                      <w:marTop w:val="0"/>
                                      <w:marBottom w:val="0"/>
                                      <w:divBdr>
                                        <w:top w:val="none" w:sz="0" w:space="0" w:color="auto"/>
                                        <w:left w:val="none" w:sz="0" w:space="0" w:color="auto"/>
                                        <w:bottom w:val="none" w:sz="0" w:space="0" w:color="auto"/>
                                        <w:right w:val="none" w:sz="0" w:space="0" w:color="auto"/>
                                      </w:divBdr>
                                    </w:div>
                                  </w:divsChild>
                                </w:div>
                                <w:div w:id="1386295102">
                                  <w:marLeft w:val="0"/>
                                  <w:marRight w:val="0"/>
                                  <w:marTop w:val="0"/>
                                  <w:marBottom w:val="0"/>
                                  <w:divBdr>
                                    <w:top w:val="none" w:sz="0" w:space="0" w:color="auto"/>
                                    <w:left w:val="none" w:sz="0" w:space="0" w:color="auto"/>
                                    <w:bottom w:val="none" w:sz="0" w:space="0" w:color="auto"/>
                                    <w:right w:val="none" w:sz="0" w:space="0" w:color="auto"/>
                                  </w:divBdr>
                                  <w:divsChild>
                                    <w:div w:id="808859790">
                                      <w:marLeft w:val="336"/>
                                      <w:marRight w:val="0"/>
                                      <w:marTop w:val="120"/>
                                      <w:marBottom w:val="312"/>
                                      <w:divBdr>
                                        <w:top w:val="none" w:sz="0" w:space="0" w:color="auto"/>
                                        <w:left w:val="none" w:sz="0" w:space="0" w:color="auto"/>
                                        <w:bottom w:val="none" w:sz="0" w:space="0" w:color="auto"/>
                                        <w:right w:val="none" w:sz="0" w:space="0" w:color="auto"/>
                                      </w:divBdr>
                                      <w:divsChild>
                                        <w:div w:id="4675487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5683352">
                                      <w:marLeft w:val="0"/>
                                      <w:marRight w:val="0"/>
                                      <w:marTop w:val="0"/>
                                      <w:marBottom w:val="0"/>
                                      <w:divBdr>
                                        <w:top w:val="none" w:sz="0" w:space="0" w:color="auto"/>
                                        <w:left w:val="none" w:sz="0" w:space="0" w:color="auto"/>
                                        <w:bottom w:val="none" w:sz="0" w:space="0" w:color="auto"/>
                                        <w:right w:val="none" w:sz="0" w:space="0" w:color="auto"/>
                                      </w:divBdr>
                                      <w:divsChild>
                                        <w:div w:id="504709768">
                                          <w:marLeft w:val="336"/>
                                          <w:marRight w:val="0"/>
                                          <w:marTop w:val="120"/>
                                          <w:marBottom w:val="312"/>
                                          <w:divBdr>
                                            <w:top w:val="none" w:sz="0" w:space="0" w:color="auto"/>
                                            <w:left w:val="none" w:sz="0" w:space="0" w:color="auto"/>
                                            <w:bottom w:val="none" w:sz="0" w:space="0" w:color="auto"/>
                                            <w:right w:val="none" w:sz="0" w:space="0" w:color="auto"/>
                                          </w:divBdr>
                                          <w:divsChild>
                                            <w:div w:id="12636111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6790339">
                                      <w:marLeft w:val="0"/>
                                      <w:marRight w:val="0"/>
                                      <w:marTop w:val="0"/>
                                      <w:marBottom w:val="0"/>
                                      <w:divBdr>
                                        <w:top w:val="none" w:sz="0" w:space="0" w:color="auto"/>
                                        <w:left w:val="none" w:sz="0" w:space="0" w:color="auto"/>
                                        <w:bottom w:val="none" w:sz="0" w:space="0" w:color="auto"/>
                                        <w:right w:val="none" w:sz="0" w:space="0" w:color="auto"/>
                                      </w:divBdr>
                                    </w:div>
                                  </w:divsChild>
                                </w:div>
                                <w:div w:id="137262449">
                                  <w:marLeft w:val="0"/>
                                  <w:marRight w:val="0"/>
                                  <w:marTop w:val="0"/>
                                  <w:marBottom w:val="0"/>
                                  <w:divBdr>
                                    <w:top w:val="none" w:sz="0" w:space="0" w:color="auto"/>
                                    <w:left w:val="none" w:sz="0" w:space="0" w:color="auto"/>
                                    <w:bottom w:val="none" w:sz="0" w:space="0" w:color="auto"/>
                                    <w:right w:val="none" w:sz="0" w:space="0" w:color="auto"/>
                                  </w:divBdr>
                                  <w:divsChild>
                                    <w:div w:id="1742408664">
                                      <w:marLeft w:val="0"/>
                                      <w:marRight w:val="0"/>
                                      <w:marTop w:val="0"/>
                                      <w:marBottom w:val="0"/>
                                      <w:divBdr>
                                        <w:top w:val="none" w:sz="0" w:space="0" w:color="auto"/>
                                        <w:left w:val="none" w:sz="0" w:space="0" w:color="auto"/>
                                        <w:bottom w:val="none" w:sz="0" w:space="0" w:color="auto"/>
                                        <w:right w:val="none" w:sz="0" w:space="0" w:color="auto"/>
                                      </w:divBdr>
                                      <w:divsChild>
                                        <w:div w:id="13115355">
                                          <w:marLeft w:val="336"/>
                                          <w:marRight w:val="0"/>
                                          <w:marTop w:val="120"/>
                                          <w:marBottom w:val="312"/>
                                          <w:divBdr>
                                            <w:top w:val="none" w:sz="0" w:space="0" w:color="auto"/>
                                            <w:left w:val="none" w:sz="0" w:space="0" w:color="auto"/>
                                            <w:bottom w:val="none" w:sz="0" w:space="0" w:color="auto"/>
                                            <w:right w:val="none" w:sz="0" w:space="0" w:color="auto"/>
                                          </w:divBdr>
                                          <w:divsChild>
                                            <w:div w:id="21464652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41309970">
                                          <w:marLeft w:val="0"/>
                                          <w:marRight w:val="0"/>
                                          <w:marTop w:val="0"/>
                                          <w:marBottom w:val="0"/>
                                          <w:divBdr>
                                            <w:top w:val="none" w:sz="0" w:space="0" w:color="auto"/>
                                            <w:left w:val="none" w:sz="0" w:space="0" w:color="auto"/>
                                            <w:bottom w:val="none" w:sz="0" w:space="0" w:color="auto"/>
                                            <w:right w:val="none" w:sz="0" w:space="0" w:color="auto"/>
                                          </w:divBdr>
                                        </w:div>
                                      </w:divsChild>
                                    </w:div>
                                    <w:div w:id="1860270289">
                                      <w:marLeft w:val="0"/>
                                      <w:marRight w:val="0"/>
                                      <w:marTop w:val="0"/>
                                      <w:marBottom w:val="0"/>
                                      <w:divBdr>
                                        <w:top w:val="none" w:sz="0" w:space="0" w:color="auto"/>
                                        <w:left w:val="none" w:sz="0" w:space="0" w:color="auto"/>
                                        <w:bottom w:val="none" w:sz="0" w:space="0" w:color="auto"/>
                                        <w:right w:val="none" w:sz="0" w:space="0" w:color="auto"/>
                                      </w:divBdr>
                                    </w:div>
                                  </w:divsChild>
                                </w:div>
                                <w:div w:id="244800055">
                                  <w:marLeft w:val="0"/>
                                  <w:marRight w:val="0"/>
                                  <w:marTop w:val="0"/>
                                  <w:marBottom w:val="0"/>
                                  <w:divBdr>
                                    <w:top w:val="none" w:sz="0" w:space="0" w:color="auto"/>
                                    <w:left w:val="none" w:sz="0" w:space="0" w:color="auto"/>
                                    <w:bottom w:val="none" w:sz="0" w:space="0" w:color="auto"/>
                                    <w:right w:val="none" w:sz="0" w:space="0" w:color="auto"/>
                                  </w:divBdr>
                                  <w:divsChild>
                                    <w:div w:id="1689135282">
                                      <w:marLeft w:val="336"/>
                                      <w:marRight w:val="0"/>
                                      <w:marTop w:val="120"/>
                                      <w:marBottom w:val="312"/>
                                      <w:divBdr>
                                        <w:top w:val="none" w:sz="0" w:space="0" w:color="auto"/>
                                        <w:left w:val="none" w:sz="0" w:space="0" w:color="auto"/>
                                        <w:bottom w:val="none" w:sz="0" w:space="0" w:color="auto"/>
                                        <w:right w:val="none" w:sz="0" w:space="0" w:color="auto"/>
                                      </w:divBdr>
                                      <w:divsChild>
                                        <w:div w:id="3030497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49896025">
                                      <w:marLeft w:val="0"/>
                                      <w:marRight w:val="0"/>
                                      <w:marTop w:val="0"/>
                                      <w:marBottom w:val="0"/>
                                      <w:divBdr>
                                        <w:top w:val="none" w:sz="0" w:space="0" w:color="auto"/>
                                        <w:left w:val="none" w:sz="0" w:space="0" w:color="auto"/>
                                        <w:bottom w:val="none" w:sz="0" w:space="0" w:color="auto"/>
                                        <w:right w:val="none" w:sz="0" w:space="0" w:color="auto"/>
                                      </w:divBdr>
                                      <w:divsChild>
                                        <w:div w:id="3474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89829">
                      <w:marLeft w:val="0"/>
                      <w:marRight w:val="0"/>
                      <w:marTop w:val="240"/>
                      <w:marBottom w:val="0"/>
                      <w:divBdr>
                        <w:top w:val="single" w:sz="6" w:space="4" w:color="AAAAAA"/>
                        <w:left w:val="single" w:sz="6" w:space="4" w:color="AAAAAA"/>
                        <w:bottom w:val="single" w:sz="6" w:space="4" w:color="AAAAAA"/>
                        <w:right w:val="single" w:sz="6" w:space="4" w:color="AAAAAA"/>
                      </w:divBdr>
                      <w:divsChild>
                        <w:div w:id="5789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2820">
          <w:marLeft w:val="0"/>
          <w:marRight w:val="0"/>
          <w:marTop w:val="188"/>
          <w:marBottom w:val="188"/>
          <w:divBdr>
            <w:top w:val="single" w:sz="6" w:space="0" w:color="CCCCCC"/>
            <w:left w:val="none" w:sz="0" w:space="0" w:color="auto"/>
            <w:bottom w:val="none" w:sz="0" w:space="0" w:color="auto"/>
            <w:right w:val="none" w:sz="0" w:space="0" w:color="auto"/>
          </w:divBdr>
          <w:divsChild>
            <w:div w:id="840582282">
              <w:marLeft w:val="0"/>
              <w:marRight w:val="0"/>
              <w:marTop w:val="0"/>
              <w:marBottom w:val="0"/>
              <w:divBdr>
                <w:top w:val="single" w:sz="6" w:space="0" w:color="CCCCCC"/>
                <w:left w:val="none" w:sz="0" w:space="0" w:color="auto"/>
                <w:bottom w:val="none" w:sz="0" w:space="0" w:color="auto"/>
                <w:right w:val="none" w:sz="0" w:space="0" w:color="auto"/>
              </w:divBdr>
              <w:divsChild>
                <w:div w:id="1277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www.facebook.com/OptiTrack/" TargetMode="External"/><Relationship Id="rId21" Type="http://schemas.openxmlformats.org/officeDocument/2006/relationships/hyperlink" Target="https://v20.wiki.optitrack.com/index.php?title=Devices_pane" TargetMode="External"/><Relationship Id="rId42" Type="http://schemas.openxmlformats.org/officeDocument/2006/relationships/hyperlink" Target="https://v20.wiki.optitrack.com/index.php?title=Devices_pane&amp;action=edit&amp;section=10" TargetMode="External"/><Relationship Id="rId47" Type="http://schemas.openxmlformats.org/officeDocument/2006/relationships/hyperlink" Target="https://v20.wiki.optitrack.com/index.php?title=Devices_pane&amp;action=edit&amp;section=12" TargetMode="External"/><Relationship Id="rId63" Type="http://schemas.openxmlformats.org/officeDocument/2006/relationships/hyperlink" Target="https://v20.wiki.optitrack.com/index.php?title=Devices_pane&amp;action=edit&amp;section=24" TargetMode="External"/><Relationship Id="rId68" Type="http://schemas.openxmlformats.org/officeDocument/2006/relationships/hyperlink" Target="https://v20.wiki.optitrack.com/index.php?title=Devices_pane&amp;action=edit&amp;section=29" TargetMode="External"/><Relationship Id="rId84" Type="http://schemas.openxmlformats.org/officeDocument/2006/relationships/hyperlink" Target="https://v20.wiki.optitrack.com/index.php?title=Devices_pane&amp;action=edit&amp;section=42" TargetMode="External"/><Relationship Id="rId89" Type="http://schemas.openxmlformats.org/officeDocument/2006/relationships/image" Target="media/image11.png"/><Relationship Id="rId112" Type="http://schemas.openxmlformats.org/officeDocument/2006/relationships/hyperlink" Target="https://v20.wiki.optitrack.com/index.php?title=Special:Categories" TargetMode="External"/><Relationship Id="rId16" Type="http://schemas.openxmlformats.org/officeDocument/2006/relationships/hyperlink" Target="https://v20.wiki.optitrack.com/index.php?title=Devices_pane" TargetMode="External"/><Relationship Id="rId107" Type="http://schemas.openxmlformats.org/officeDocument/2006/relationships/image" Target="media/image13.png"/><Relationship Id="rId11" Type="http://schemas.openxmlformats.org/officeDocument/2006/relationships/hyperlink" Target="https://v20.wiki.optitrack.com/index.php?title=Devices_pane" TargetMode="External"/><Relationship Id="rId32" Type="http://schemas.openxmlformats.org/officeDocument/2006/relationships/hyperlink" Target="https://v20.wiki.optitrack.com/index.php?title=Devices_pane&amp;action=edit&amp;section=4" TargetMode="External"/><Relationship Id="rId37" Type="http://schemas.openxmlformats.org/officeDocument/2006/relationships/hyperlink" Target="https://v20.wiki.optitrack.com/index.php?title=Devices_pane&amp;action=edit&amp;section=8" TargetMode="External"/><Relationship Id="rId53" Type="http://schemas.openxmlformats.org/officeDocument/2006/relationships/image" Target="media/image8.png"/><Relationship Id="rId58" Type="http://schemas.openxmlformats.org/officeDocument/2006/relationships/hyperlink" Target="https://v20.wiki.optitrack.com/index.php?title=Devices_pane&amp;action=edit&amp;section=19" TargetMode="External"/><Relationship Id="rId74" Type="http://schemas.openxmlformats.org/officeDocument/2006/relationships/hyperlink" Target="https://v20.wiki.optitrack.com/index.php?title=File:Devices_SingleCameraProperties_20.png" TargetMode="External"/><Relationship Id="rId79" Type="http://schemas.openxmlformats.org/officeDocument/2006/relationships/hyperlink" Target="https://v20.wiki.optitrack.com/index.php?title=Camera_Video_Types" TargetMode="External"/><Relationship Id="rId102" Type="http://schemas.openxmlformats.org/officeDocument/2006/relationships/hyperlink" Target="https://v20.wiki.optitrack.com/index.php?title=NI-DAQ_Setup&amp;action=edit&amp;section=T-3" TargetMode="External"/><Relationship Id="rId5" Type="http://schemas.openxmlformats.org/officeDocument/2006/relationships/hyperlink" Target="https://v20.wiki.optitrack.com/index.php?title=Main_Page" TargetMode="External"/><Relationship Id="rId61" Type="http://schemas.openxmlformats.org/officeDocument/2006/relationships/hyperlink" Target="https://v20.wiki.optitrack.com/index.php?title=Devices_pane&amp;action=edit&amp;section=22" TargetMode="External"/><Relationship Id="rId82" Type="http://schemas.openxmlformats.org/officeDocument/2006/relationships/hyperlink" Target="https://v20.wiki.optitrack.com/index.php?title=Devices_pane&amp;action=edit&amp;section=40" TargetMode="External"/><Relationship Id="rId90" Type="http://schemas.openxmlformats.org/officeDocument/2006/relationships/hyperlink" Target="https://v20.wiki.optitrack.com/index.php?title=Devices_pane&amp;action=edit&amp;section=44" TargetMode="External"/><Relationship Id="rId95" Type="http://schemas.openxmlformats.org/officeDocument/2006/relationships/hyperlink" Target="https://v20.wiki.optitrack.com/index.php?title=Devices_pane&amp;action=edit&amp;section=49" TargetMode="External"/><Relationship Id="rId19" Type="http://schemas.openxmlformats.org/officeDocument/2006/relationships/hyperlink" Target="https://v20.wiki.optitrack.com/index.php?title=Devices_pane" TargetMode="External"/><Relationship Id="rId14" Type="http://schemas.openxmlformats.org/officeDocument/2006/relationships/hyperlink" Target="https://v20.wiki.optitrack.com/index.php?title=Devices_pane" TargetMode="External"/><Relationship Id="rId22" Type="http://schemas.openxmlformats.org/officeDocument/2006/relationships/hyperlink" Target="https://v20.wiki.optitrack.com/index.php?title=Devices_pane" TargetMode="External"/><Relationship Id="rId27" Type="http://schemas.openxmlformats.org/officeDocument/2006/relationships/hyperlink" Target="https://v20.wiki.optitrack.com/index.php?title=Devices_pane&amp;action=edit&amp;section=2" TargetMode="External"/><Relationship Id="rId30" Type="http://schemas.openxmlformats.org/officeDocument/2006/relationships/hyperlink" Target="https://v20.wiki.optitrack.com/index.php?title=Custom_Synchronization:_OptiHub" TargetMode="External"/><Relationship Id="rId35" Type="http://schemas.openxmlformats.org/officeDocument/2006/relationships/hyperlink" Target="https://v20.wiki.optitrack.com/index.php?title=Devices_pane&amp;action=edit&amp;section=7" TargetMode="External"/><Relationship Id="rId43" Type="http://schemas.openxmlformats.org/officeDocument/2006/relationships/hyperlink" Target="https://v20.wiki.optitrack.com/index.php?title=File:Reconstruction_2DObjectFilter_20.png" TargetMode="External"/><Relationship Id="rId48" Type="http://schemas.openxmlformats.org/officeDocument/2006/relationships/hyperlink" Target="https://v20.wiki.optitrack.com/index.php?title=File:Reconstruction_Size.png" TargetMode="External"/><Relationship Id="rId56" Type="http://schemas.openxmlformats.org/officeDocument/2006/relationships/hyperlink" Target="https://v20.wiki.optitrack.com/index.php?title=Devices_pane&amp;action=edit&amp;section=17" TargetMode="External"/><Relationship Id="rId64" Type="http://schemas.openxmlformats.org/officeDocument/2006/relationships/hyperlink" Target="https://v20.wiki.optitrack.com/index.php?title=Devices_pane&amp;action=edit&amp;section=25" TargetMode="External"/><Relationship Id="rId69" Type="http://schemas.openxmlformats.org/officeDocument/2006/relationships/hyperlink" Target="https://v20.wiki.optitrack.com/index.php?title=Devices_pane&amp;action=edit&amp;section=30" TargetMode="External"/><Relationship Id="rId77" Type="http://schemas.openxmlformats.org/officeDocument/2006/relationships/hyperlink" Target="https://v20.wiki.optitrack.com/index.php?title=Devices_pane&amp;action=edit&amp;section=36" TargetMode="External"/><Relationship Id="rId100" Type="http://schemas.openxmlformats.org/officeDocument/2006/relationships/hyperlink" Target="https://v20.wiki.optitrack.com/index.php?title=NI-DAQ_Setup&amp;action=edit&amp;section=T-1" TargetMode="External"/><Relationship Id="rId105" Type="http://schemas.openxmlformats.org/officeDocument/2006/relationships/hyperlink" Target="https://v20.wiki.optitrack.com/index.php?title=Devices_pane&amp;action=edit&amp;section=53" TargetMode="External"/><Relationship Id="rId113" Type="http://schemas.openxmlformats.org/officeDocument/2006/relationships/hyperlink" Target="https://v20.wiki.optitrack.com/index.php?title=Category:Motive_UI" TargetMode="External"/><Relationship Id="rId118" Type="http://schemas.openxmlformats.org/officeDocument/2006/relationships/hyperlink" Target="https://twitter.com/optitrack" TargetMode="External"/><Relationship Id="rId8" Type="http://schemas.openxmlformats.org/officeDocument/2006/relationships/image" Target="media/image2.png"/><Relationship Id="rId51" Type="http://schemas.openxmlformats.org/officeDocument/2006/relationships/hyperlink" Target="https://v20.wiki.optitrack.com/index.php?title=Devices_pane&amp;action=edit&amp;section=14" TargetMode="External"/><Relationship Id="rId72" Type="http://schemas.openxmlformats.org/officeDocument/2006/relationships/hyperlink" Target="https://v20.wiki.optitrack.com/index.php?title=Devices_pane&amp;action=edit&amp;section=33" TargetMode="External"/><Relationship Id="rId80" Type="http://schemas.openxmlformats.org/officeDocument/2006/relationships/hyperlink" Target="https://v20.wiki.optitrack.com/index.php?title=Devices_pane&amp;action=edit&amp;section=38" TargetMode="External"/><Relationship Id="rId85" Type="http://schemas.openxmlformats.org/officeDocument/2006/relationships/hyperlink" Target="https://v20.wiki.optitrack.com/index.php?title=File:DevicesPane_FP_20.png" TargetMode="External"/><Relationship Id="rId93" Type="http://schemas.openxmlformats.org/officeDocument/2006/relationships/hyperlink" Target="https://v20.wiki.optitrack.com/index.php?title=Devices_pane&amp;action=edit&amp;section=47" TargetMode="External"/><Relationship Id="rId98" Type="http://schemas.openxmlformats.org/officeDocument/2006/relationships/hyperlink" Target="https://v20.wiki.optitrack.com/index.php?title=File:ND_DAQProperties.png"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v20.wiki.optitrack.com/index.php?title=Devices_pane" TargetMode="External"/><Relationship Id="rId17" Type="http://schemas.openxmlformats.org/officeDocument/2006/relationships/hyperlink" Target="https://v20.wiki.optitrack.com/index.php?title=Devices_pane" TargetMode="External"/><Relationship Id="rId25" Type="http://schemas.openxmlformats.org/officeDocument/2006/relationships/hyperlink" Target="https://v20.wiki.optitrack.com/index.php?title=File:Camera_Pane.png" TargetMode="External"/><Relationship Id="rId33" Type="http://schemas.openxmlformats.org/officeDocument/2006/relationships/hyperlink" Target="https://v20.wiki.optitrack.com/index.php?title=Devices_pane&amp;action=edit&amp;section=5" TargetMode="External"/><Relationship Id="rId38" Type="http://schemas.openxmlformats.org/officeDocument/2006/relationships/hyperlink" Target="https://v20.wiki.optitrack.com/index.php?title=Devices_pane&amp;action=edit&amp;section=9" TargetMode="External"/><Relationship Id="rId46" Type="http://schemas.openxmlformats.org/officeDocument/2006/relationships/hyperlink" Target="https://v20.wiki.optitrack.com/index.php?title=Devices_pane&amp;action=edit&amp;section=11" TargetMode="External"/><Relationship Id="rId59" Type="http://schemas.openxmlformats.org/officeDocument/2006/relationships/hyperlink" Target="https://v20.wiki.optitrack.com/index.php?title=Devices_pane&amp;action=edit&amp;section=20" TargetMode="External"/><Relationship Id="rId67" Type="http://schemas.openxmlformats.org/officeDocument/2006/relationships/hyperlink" Target="https://v20.wiki.optitrack.com/index.php?title=Devices_pane&amp;action=edit&amp;section=28" TargetMode="External"/><Relationship Id="rId103" Type="http://schemas.openxmlformats.org/officeDocument/2006/relationships/hyperlink" Target="https://v20.wiki.optitrack.com/index.php?title=NI-DAQ_Setup&amp;action=edit&amp;section=T-4" TargetMode="External"/><Relationship Id="rId108" Type="http://schemas.openxmlformats.org/officeDocument/2006/relationships/hyperlink" Target="https://v20.wiki.optitrack.com/index.php?title=NI-DAQ_Setup&amp;action=edit&amp;section=T-1" TargetMode="External"/><Relationship Id="rId116" Type="http://schemas.openxmlformats.org/officeDocument/2006/relationships/hyperlink" Target="https://www.optitrack.com/contact/" TargetMode="External"/><Relationship Id="rId20" Type="http://schemas.openxmlformats.org/officeDocument/2006/relationships/hyperlink" Target="https://v20.wiki.optitrack.com/index.php?title=Devices_pane" TargetMode="External"/><Relationship Id="rId41" Type="http://schemas.openxmlformats.org/officeDocument/2006/relationships/hyperlink" Target="https://v20.wiki.optitrack.com/index.php?title=Motive_Basics" TargetMode="External"/><Relationship Id="rId54" Type="http://schemas.openxmlformats.org/officeDocument/2006/relationships/hyperlink" Target="https://v20.wiki.optitrack.com/index.php?title=Devices_pane&amp;action=edit&amp;section=15" TargetMode="External"/><Relationship Id="rId62" Type="http://schemas.openxmlformats.org/officeDocument/2006/relationships/hyperlink" Target="https://v20.wiki.optitrack.com/index.php?title=Devices_pane&amp;action=edit&amp;section=23" TargetMode="External"/><Relationship Id="rId70" Type="http://schemas.openxmlformats.org/officeDocument/2006/relationships/hyperlink" Target="https://v20.wiki.optitrack.com/index.php?title=Devices_pane&amp;action=edit&amp;section=31" TargetMode="External"/><Relationship Id="rId75" Type="http://schemas.openxmlformats.org/officeDocument/2006/relationships/image" Target="media/image9.png"/><Relationship Id="rId83" Type="http://schemas.openxmlformats.org/officeDocument/2006/relationships/hyperlink" Target="https://v20.wiki.optitrack.com/index.php?title=Devices_pane&amp;action=edit&amp;section=41" TargetMode="External"/><Relationship Id="rId88" Type="http://schemas.openxmlformats.org/officeDocument/2006/relationships/hyperlink" Target="https://v20.wiki.optitrack.com/index.php?title=File:DevicesPane_FPgroup_20.png" TargetMode="External"/><Relationship Id="rId91" Type="http://schemas.openxmlformats.org/officeDocument/2006/relationships/hyperlink" Target="https://v20.wiki.optitrack.com/index.php?title=Devices_pane&amp;action=edit&amp;section=45" TargetMode="External"/><Relationship Id="rId96" Type="http://schemas.openxmlformats.org/officeDocument/2006/relationships/hyperlink" Target="https://v20.wiki.optitrack.com/index.php?title=Devices_pane&amp;action=edit&amp;section=50" TargetMode="External"/><Relationship Id="rId111" Type="http://schemas.openxmlformats.org/officeDocument/2006/relationships/hyperlink" Target="http://www.ni.com/white-paper/3394/en/"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v20.wiki.optitrack.com/index.php?title=Devices_pane" TargetMode="External"/><Relationship Id="rId23" Type="http://schemas.openxmlformats.org/officeDocument/2006/relationships/hyperlink" Target="https://v20.wiki.optitrack.com/index.php?title=Devices_pane" TargetMode="External"/><Relationship Id="rId28" Type="http://schemas.openxmlformats.org/officeDocument/2006/relationships/hyperlink" Target="https://v20.wiki.optitrack.com/index.php?title=File:Warning2.png" TargetMode="External"/><Relationship Id="rId36" Type="http://schemas.openxmlformats.org/officeDocument/2006/relationships/hyperlink" Target="https://v20.wiki.optitrack.com/index.php?title=Data_Recording" TargetMode="External"/><Relationship Id="rId49" Type="http://schemas.openxmlformats.org/officeDocument/2006/relationships/image" Target="media/image7.png"/><Relationship Id="rId57" Type="http://schemas.openxmlformats.org/officeDocument/2006/relationships/hyperlink" Target="https://v20.wiki.optitrack.com/index.php?title=Devices_pane&amp;action=edit&amp;section=18" TargetMode="External"/><Relationship Id="rId106" Type="http://schemas.openxmlformats.org/officeDocument/2006/relationships/hyperlink" Target="https://v20.wiki.optitrack.com/index.php?title=File:ND_ChannelProperties.png" TargetMode="External"/><Relationship Id="rId114" Type="http://schemas.openxmlformats.org/officeDocument/2006/relationships/hyperlink" Target="http://help.naturalpoint.com/" TargetMode="External"/><Relationship Id="rId119" Type="http://schemas.openxmlformats.org/officeDocument/2006/relationships/hyperlink" Target="https://www.youtube.com/user/NaturalPointInc" TargetMode="External"/><Relationship Id="rId10" Type="http://schemas.openxmlformats.org/officeDocument/2006/relationships/hyperlink" Target="https://v20.wiki.optitrack.com/index.php?title=Devices_pane" TargetMode="External"/><Relationship Id="rId31" Type="http://schemas.openxmlformats.org/officeDocument/2006/relationships/hyperlink" Target="https://v20.wiki.optitrack.com/index.php?title=Devices_pane&amp;action=edit&amp;section=3" TargetMode="External"/><Relationship Id="rId44" Type="http://schemas.openxmlformats.org/officeDocument/2006/relationships/image" Target="media/image6.png"/><Relationship Id="rId52" Type="http://schemas.openxmlformats.org/officeDocument/2006/relationships/hyperlink" Target="https://v20.wiki.optitrack.com/index.php?title=File:Reconstruction_Circle.png" TargetMode="External"/><Relationship Id="rId60" Type="http://schemas.openxmlformats.org/officeDocument/2006/relationships/hyperlink" Target="https://v20.wiki.optitrack.com/index.php?title=Devices_pane&amp;action=edit&amp;section=21" TargetMode="External"/><Relationship Id="rId65" Type="http://schemas.openxmlformats.org/officeDocument/2006/relationships/hyperlink" Target="https://v20.wiki.optitrack.com/index.php?title=Devices_pane&amp;action=edit&amp;section=26" TargetMode="External"/><Relationship Id="rId73" Type="http://schemas.openxmlformats.org/officeDocument/2006/relationships/hyperlink" Target="https://v20.wiki.optitrack.com/index.php?title=Devices_pane&amp;action=edit&amp;section=34" TargetMode="External"/><Relationship Id="rId78" Type="http://schemas.openxmlformats.org/officeDocument/2006/relationships/hyperlink" Target="https://v20.wiki.optitrack.com/index.php?title=Devices_pane&amp;action=edit&amp;section=37" TargetMode="External"/><Relationship Id="rId81" Type="http://schemas.openxmlformats.org/officeDocument/2006/relationships/hyperlink" Target="https://v20.wiki.optitrack.com/index.php?title=Devices_pane&amp;action=edit&amp;section=39" TargetMode="External"/><Relationship Id="rId86" Type="http://schemas.openxmlformats.org/officeDocument/2006/relationships/image" Target="media/image10.png"/><Relationship Id="rId94" Type="http://schemas.openxmlformats.org/officeDocument/2006/relationships/hyperlink" Target="https://v20.wiki.optitrack.com/index.php?title=Devices_pane&amp;action=edit&amp;section=48" TargetMode="External"/><Relationship Id="rId99" Type="http://schemas.openxmlformats.org/officeDocument/2006/relationships/image" Target="media/image12.png"/><Relationship Id="rId101" Type="http://schemas.openxmlformats.org/officeDocument/2006/relationships/hyperlink" Target="https://v20.wiki.optitrack.com/index.php?title=NI-DAQ_Setup&amp;action=edit&amp;section=T-2" TargetMode="External"/><Relationship Id="rId4" Type="http://schemas.openxmlformats.org/officeDocument/2006/relationships/webSettings" Target="webSettings.xml"/><Relationship Id="rId9" Type="http://schemas.openxmlformats.org/officeDocument/2006/relationships/hyperlink" Target="https://v20.wiki.optitrack.com/index.php?title=Devices_pane" TargetMode="External"/><Relationship Id="rId13" Type="http://schemas.openxmlformats.org/officeDocument/2006/relationships/hyperlink" Target="https://v20.wiki.optitrack.com/index.php?title=Devices_pane" TargetMode="External"/><Relationship Id="rId18" Type="http://schemas.openxmlformats.org/officeDocument/2006/relationships/hyperlink" Target="https://v20.wiki.optitrack.com/index.php?title=Devices_pane" TargetMode="External"/><Relationship Id="rId39" Type="http://schemas.openxmlformats.org/officeDocument/2006/relationships/hyperlink" Target="https://v20.wiki.optitrack.com/index.php?title=File:Info2.png" TargetMode="External"/><Relationship Id="rId109" Type="http://schemas.openxmlformats.org/officeDocument/2006/relationships/hyperlink" Target="https://v20.wiki.optitrack.com/index.php?title=NI-DAQ_Setup&amp;action=edit&amp;section=T-2" TargetMode="External"/><Relationship Id="rId34" Type="http://schemas.openxmlformats.org/officeDocument/2006/relationships/hyperlink" Target="https://v20.wiki.optitrack.com/index.php?title=Devices_pane&amp;action=edit&amp;section=6" TargetMode="External"/><Relationship Id="rId50" Type="http://schemas.openxmlformats.org/officeDocument/2006/relationships/hyperlink" Target="https://v20.wiki.optitrack.com/index.php?title=Devices_pane&amp;action=edit&amp;section=13" TargetMode="External"/><Relationship Id="rId55" Type="http://schemas.openxmlformats.org/officeDocument/2006/relationships/hyperlink" Target="https://v20.wiki.optitrack.com/index.php?title=Devices_pane&amp;action=edit&amp;section=16" TargetMode="External"/><Relationship Id="rId76" Type="http://schemas.openxmlformats.org/officeDocument/2006/relationships/hyperlink" Target="https://v20.wiki.optitrack.com/index.php?title=Devices_pane&amp;action=edit&amp;section=35" TargetMode="External"/><Relationship Id="rId97" Type="http://schemas.openxmlformats.org/officeDocument/2006/relationships/hyperlink" Target="https://v20.wiki.optitrack.com/index.php?title=Devices_pane&amp;action=edit&amp;section=51" TargetMode="External"/><Relationship Id="rId104" Type="http://schemas.openxmlformats.org/officeDocument/2006/relationships/hyperlink" Target="https://v20.wiki.optitrack.com/index.php?title=Devices_pane&amp;action=edit&amp;section=52" TargetMode="External"/><Relationship Id="rId120" Type="http://schemas.openxmlformats.org/officeDocument/2006/relationships/fontTable" Target="fontTable.xml"/><Relationship Id="rId7" Type="http://schemas.openxmlformats.org/officeDocument/2006/relationships/hyperlink" Target="https://v20.wiki.optitrack.com/index.php?title=File:Toolbar_Device_Icon.png" TargetMode="External"/><Relationship Id="rId71" Type="http://schemas.openxmlformats.org/officeDocument/2006/relationships/hyperlink" Target="https://v20.wiki.optitrack.com/index.php?title=Devices_pane&amp;action=edit&amp;section=32" TargetMode="External"/><Relationship Id="rId92" Type="http://schemas.openxmlformats.org/officeDocument/2006/relationships/hyperlink" Target="https://v20.wiki.optitrack.com/index.php?title=Devices_pane&amp;action=edit&amp;section=46"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v20.wiki.optitrack.com/index.php?title=Devices_pane&amp;action=edit&amp;section=1" TargetMode="External"/><Relationship Id="rId40" Type="http://schemas.openxmlformats.org/officeDocument/2006/relationships/image" Target="media/image5.png"/><Relationship Id="rId45" Type="http://schemas.openxmlformats.org/officeDocument/2006/relationships/hyperlink" Target="https://v20.wiki.optitrack.com/index.php?title=Reconstruction_Settings" TargetMode="External"/><Relationship Id="rId66" Type="http://schemas.openxmlformats.org/officeDocument/2006/relationships/hyperlink" Target="https://v20.wiki.optitrack.com/index.php?title=Devices_pane&amp;action=edit&amp;section=27" TargetMode="External"/><Relationship Id="rId87" Type="http://schemas.openxmlformats.org/officeDocument/2006/relationships/hyperlink" Target="https://v20.wiki.optitrack.com/index.php?title=Devices_pane&amp;action=edit&amp;section=43" TargetMode="External"/><Relationship Id="rId110" Type="http://schemas.openxmlformats.org/officeDocument/2006/relationships/hyperlink" Target="https://v20.wiki.optitrack.com/index.php?title=NI-DAQ_Setup&amp;action=edit&amp;section=T-3" TargetMode="External"/><Relationship Id="rId115" Type="http://schemas.openxmlformats.org/officeDocument/2006/relationships/hyperlink" Target="https://forums.naturalpoin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4653</Words>
  <Characters>26528</Characters>
  <Application>Microsoft Office Word</Application>
  <DocSecurity>0</DocSecurity>
  <Lines>221</Lines>
  <Paragraphs>62</Paragraphs>
  <ScaleCrop>false</ScaleCrop>
  <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Rabelo</dc:creator>
  <cp:keywords/>
  <dc:description/>
  <cp:lastModifiedBy>Marcos Rabelo</cp:lastModifiedBy>
  <cp:revision>1</cp:revision>
  <dcterms:created xsi:type="dcterms:W3CDTF">2018-10-02T20:44:00Z</dcterms:created>
  <dcterms:modified xsi:type="dcterms:W3CDTF">2018-10-02T20:46:00Z</dcterms:modified>
</cp:coreProperties>
</file>