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AA1" w:rsidRPr="00DE6214" w:rsidRDefault="009D744C">
      <w:pPr>
        <w:contextualSpacing w:val="0"/>
        <w:rPr>
          <w:b/>
          <w:lang w:val="pt-BR"/>
        </w:rPr>
      </w:pPr>
      <w:r w:rsidRPr="00DE6214">
        <w:rPr>
          <w:b/>
          <w:lang w:val="pt-BR"/>
        </w:rPr>
        <w:t xml:space="preserve">TUTORIAL BÁSICO </w:t>
      </w:r>
      <w:r w:rsidR="00F0121D">
        <w:rPr>
          <w:b/>
          <w:lang w:val="pt-BR"/>
        </w:rPr>
        <w:t xml:space="preserve">E NÃO MUITO ORGANIZADO PARA O </w:t>
      </w:r>
      <w:r w:rsidRPr="00DE6214">
        <w:rPr>
          <w:b/>
          <w:lang w:val="pt-BR"/>
        </w:rPr>
        <w:t xml:space="preserve">OPTITRACK </w:t>
      </w:r>
    </w:p>
    <w:p w:rsidR="00886AA1" w:rsidRPr="00DE6214" w:rsidRDefault="009D744C">
      <w:pPr>
        <w:contextualSpacing w:val="0"/>
        <w:rPr>
          <w:b/>
          <w:lang w:val="pt-BR"/>
        </w:rPr>
      </w:pPr>
      <w:r w:rsidRPr="00DE6214">
        <w:rPr>
          <w:b/>
          <w:lang w:val="pt-BR"/>
        </w:rPr>
        <w:t xml:space="preserve">Este é um tutorial colaborativo, sinta-se livre para </w:t>
      </w:r>
      <w:r w:rsidR="00F0121D">
        <w:rPr>
          <w:b/>
          <w:lang w:val="pt-BR"/>
        </w:rPr>
        <w:t xml:space="preserve">organizar, </w:t>
      </w:r>
      <w:r w:rsidRPr="00DE6214">
        <w:rPr>
          <w:b/>
          <w:lang w:val="pt-BR"/>
        </w:rPr>
        <w:t>acrescentar informações úteis e dicas!</w:t>
      </w:r>
    </w:p>
    <w:p w:rsidR="00886AA1" w:rsidRPr="00DE6214" w:rsidRDefault="00886AA1">
      <w:pPr>
        <w:contextualSpacing w:val="0"/>
        <w:rPr>
          <w:b/>
          <w:lang w:val="pt-BR"/>
        </w:rPr>
      </w:pPr>
    </w:p>
    <w:p w:rsidR="00886AA1" w:rsidRPr="00DE6214" w:rsidRDefault="009D744C">
      <w:pPr>
        <w:contextualSpacing w:val="0"/>
        <w:rPr>
          <w:lang w:val="pt-BR"/>
        </w:rPr>
      </w:pPr>
      <w:r w:rsidRPr="00DE6214">
        <w:rPr>
          <w:lang w:val="pt-BR"/>
        </w:rPr>
        <w:t xml:space="preserve">Todas as informações aqui contidas e muito mais podem ser encontradas em </w:t>
      </w:r>
      <w:hyperlink r:id="rId5">
        <w:r w:rsidRPr="00DE6214">
          <w:rPr>
            <w:color w:val="1155CC"/>
            <w:u w:val="single"/>
            <w:lang w:val="pt-BR"/>
          </w:rPr>
          <w:t>https://v20.wiki.optitrack.com/index.php?title=OptiTrack_Documentation_Wiki</w:t>
        </w:r>
      </w:hyperlink>
      <w:r w:rsidRPr="00DE6214">
        <w:rPr>
          <w:lang w:val="pt-BR"/>
        </w:rPr>
        <w:t xml:space="preserve"> </w:t>
      </w:r>
    </w:p>
    <w:p w:rsidR="00886AA1" w:rsidRDefault="00886AA1">
      <w:pPr>
        <w:contextualSpacing w:val="0"/>
        <w:rPr>
          <w:lang w:val="pt-BR"/>
        </w:rPr>
      </w:pPr>
    </w:p>
    <w:p w:rsidR="00F0121D" w:rsidRDefault="00F0121D">
      <w:pPr>
        <w:contextualSpacing w:val="0"/>
        <w:rPr>
          <w:lang w:val="pt-BR"/>
        </w:rPr>
      </w:pPr>
    </w:p>
    <w:p w:rsidR="00F0121D" w:rsidRDefault="00F0121D">
      <w:pPr>
        <w:contextualSpacing w:val="0"/>
        <w:rPr>
          <w:lang w:val="pt-BR"/>
        </w:rPr>
      </w:pPr>
      <w:r>
        <w:rPr>
          <w:lang w:val="pt-BR"/>
        </w:rPr>
        <w:t xml:space="preserve">Primeiramente verifique que as câmeras estão devidamente conectadas no switch e este esteja por sua vez conectado no computador onde o programa Motive estiver instalado. </w:t>
      </w:r>
    </w:p>
    <w:p w:rsidR="00F0121D" w:rsidRDefault="00F0121D">
      <w:pPr>
        <w:contextualSpacing w:val="0"/>
        <w:rPr>
          <w:lang w:val="pt-BR"/>
        </w:rPr>
      </w:pPr>
      <w:r>
        <w:rPr>
          <w:lang w:val="pt-BR"/>
        </w:rPr>
        <w:t xml:space="preserve">Então ligue o switch e inicie o programa Motive. </w:t>
      </w:r>
    </w:p>
    <w:p w:rsidR="00F0121D" w:rsidRDefault="00F0121D">
      <w:pPr>
        <w:contextualSpacing w:val="0"/>
        <w:rPr>
          <w:lang w:val="pt-BR"/>
        </w:rPr>
      </w:pPr>
    </w:p>
    <w:p w:rsidR="00F0121D" w:rsidRDefault="00F0121D">
      <w:pPr>
        <w:contextualSpacing w:val="0"/>
        <w:rPr>
          <w:lang w:val="pt-BR"/>
        </w:rPr>
      </w:pPr>
    </w:p>
    <w:p w:rsidR="00F0121D" w:rsidRDefault="00F0121D">
      <w:pPr>
        <w:contextualSpacing w:val="0"/>
        <w:rPr>
          <w:lang w:val="pt-BR"/>
        </w:rPr>
      </w:pPr>
      <w:r>
        <w:rPr>
          <w:lang w:val="pt-BR"/>
        </w:rPr>
        <w:t>Na tela inicial do programa irá aparecer opções quanto a calibração. Se não quiser calibrar novamente, basta escolher uma calibração anterior salva. Se esta janela for fechada sem ser feita uma escolha, o programa utiliza</w:t>
      </w:r>
      <w:r w:rsidR="00556A77">
        <w:rPr>
          <w:lang w:val="pt-BR"/>
        </w:rPr>
        <w:t>rá</w:t>
      </w:r>
      <w:r>
        <w:rPr>
          <w:lang w:val="pt-BR"/>
        </w:rPr>
        <w:t xml:space="preserve"> a última calibração realizada.</w:t>
      </w:r>
    </w:p>
    <w:p w:rsidR="00F0121D" w:rsidRDefault="00F0121D">
      <w:pPr>
        <w:contextualSpacing w:val="0"/>
        <w:rPr>
          <w:lang w:val="pt-BR"/>
        </w:rPr>
      </w:pPr>
    </w:p>
    <w:p w:rsidR="00F0121D" w:rsidRDefault="00F0121D">
      <w:pPr>
        <w:contextualSpacing w:val="0"/>
        <w:rPr>
          <w:lang w:val="pt-BR"/>
        </w:rPr>
      </w:pPr>
      <w:r>
        <w:rPr>
          <w:lang w:val="pt-BR"/>
        </w:rPr>
        <w:t>Se for escolhido fazer uma nova calibração, basta seguir os passos adiante.</w:t>
      </w:r>
    </w:p>
    <w:p w:rsidR="00F0121D" w:rsidRDefault="00F0121D">
      <w:pPr>
        <w:contextualSpacing w:val="0"/>
        <w:rPr>
          <w:lang w:val="pt-BR"/>
        </w:rPr>
      </w:pPr>
    </w:p>
    <w:p w:rsidR="00556A77" w:rsidRPr="00556A77" w:rsidRDefault="00556A77" w:rsidP="00556A77">
      <w:pPr>
        <w:contextualSpacing w:val="0"/>
        <w:rPr>
          <w:highlight w:val="yellow"/>
          <w:lang w:val="pt-BR"/>
        </w:rPr>
      </w:pPr>
      <w:r w:rsidRPr="00556A77">
        <w:rPr>
          <w:highlight w:val="yellow"/>
          <w:lang w:val="pt-BR"/>
        </w:rPr>
        <w:t xml:space="preserve">OBS.: </w:t>
      </w:r>
      <w:r w:rsidRPr="00556A77">
        <w:rPr>
          <w:highlight w:val="yellow"/>
          <w:lang w:val="pt-BR"/>
        </w:rPr>
        <w:t xml:space="preserve">Pode acontecer, geralmente quando você mais precisa fazer experimentos, de o programa não detectar </w:t>
      </w:r>
      <w:proofErr w:type="spellStart"/>
      <w:r w:rsidRPr="00556A77">
        <w:rPr>
          <w:highlight w:val="yellow"/>
          <w:lang w:val="pt-BR"/>
        </w:rPr>
        <w:t>alguma</w:t>
      </w:r>
      <w:proofErr w:type="spellEnd"/>
      <w:r w:rsidRPr="00556A77">
        <w:rPr>
          <w:highlight w:val="yellow"/>
          <w:lang w:val="pt-BR"/>
        </w:rPr>
        <w:t xml:space="preserve"> </w:t>
      </w:r>
      <w:r w:rsidRPr="00556A77">
        <w:rPr>
          <w:highlight w:val="yellow"/>
          <w:lang w:val="pt-BR"/>
        </w:rPr>
        <w:t xml:space="preserve">ou todas as </w:t>
      </w:r>
      <w:r w:rsidRPr="00556A77">
        <w:rPr>
          <w:highlight w:val="yellow"/>
          <w:lang w:val="pt-BR"/>
        </w:rPr>
        <w:t>câmera</w:t>
      </w:r>
      <w:r w:rsidRPr="00556A77">
        <w:rPr>
          <w:highlight w:val="yellow"/>
          <w:lang w:val="pt-BR"/>
        </w:rPr>
        <w:t>s</w:t>
      </w:r>
      <w:r w:rsidRPr="00556A77">
        <w:rPr>
          <w:highlight w:val="yellow"/>
          <w:lang w:val="pt-BR"/>
        </w:rPr>
        <w:t>. Nesse caso, tente as opções abaixo</w:t>
      </w:r>
      <w:r w:rsidRPr="00556A77">
        <w:rPr>
          <w:highlight w:val="yellow"/>
          <w:lang w:val="pt-BR"/>
        </w:rPr>
        <w:t>, não necessariamente nesta ordem</w:t>
      </w:r>
      <w:r w:rsidRPr="00556A77">
        <w:rPr>
          <w:highlight w:val="yellow"/>
          <w:lang w:val="pt-BR"/>
        </w:rPr>
        <w:t>:</w:t>
      </w:r>
    </w:p>
    <w:p w:rsidR="00556A77" w:rsidRPr="00556A77" w:rsidRDefault="00556A77" w:rsidP="00556A77">
      <w:pPr>
        <w:pStyle w:val="PargrafodaLista"/>
        <w:numPr>
          <w:ilvl w:val="0"/>
          <w:numId w:val="6"/>
        </w:numPr>
        <w:contextualSpacing w:val="0"/>
        <w:rPr>
          <w:highlight w:val="yellow"/>
          <w:lang w:val="pt-BR"/>
        </w:rPr>
      </w:pPr>
      <w:r w:rsidRPr="00556A77">
        <w:rPr>
          <w:highlight w:val="yellow"/>
          <w:lang w:val="pt-BR"/>
        </w:rPr>
        <w:t>Reconectar as câmeras</w:t>
      </w:r>
    </w:p>
    <w:p w:rsidR="00556A77" w:rsidRPr="00556A77" w:rsidRDefault="00556A77" w:rsidP="00556A77">
      <w:pPr>
        <w:pStyle w:val="PargrafodaLista"/>
        <w:numPr>
          <w:ilvl w:val="0"/>
          <w:numId w:val="6"/>
        </w:numPr>
        <w:contextualSpacing w:val="0"/>
        <w:rPr>
          <w:highlight w:val="yellow"/>
          <w:lang w:val="pt-BR"/>
        </w:rPr>
      </w:pPr>
      <w:r w:rsidRPr="00556A77">
        <w:rPr>
          <w:highlight w:val="yellow"/>
          <w:lang w:val="pt-BR"/>
        </w:rPr>
        <w:t>Reiniciar o switch</w:t>
      </w:r>
    </w:p>
    <w:p w:rsidR="00556A77" w:rsidRPr="00556A77" w:rsidRDefault="00556A77" w:rsidP="00556A77">
      <w:pPr>
        <w:pStyle w:val="PargrafodaLista"/>
        <w:numPr>
          <w:ilvl w:val="0"/>
          <w:numId w:val="6"/>
        </w:numPr>
        <w:contextualSpacing w:val="0"/>
        <w:rPr>
          <w:highlight w:val="yellow"/>
          <w:lang w:val="pt-BR"/>
        </w:rPr>
      </w:pPr>
      <w:r w:rsidRPr="00556A77">
        <w:rPr>
          <w:highlight w:val="yellow"/>
          <w:lang w:val="pt-BR"/>
        </w:rPr>
        <w:t>Reiniciar o PC</w:t>
      </w:r>
    </w:p>
    <w:p w:rsidR="00556A77" w:rsidRPr="00556A77" w:rsidRDefault="00556A77" w:rsidP="00556A77">
      <w:pPr>
        <w:pStyle w:val="PargrafodaLista"/>
        <w:numPr>
          <w:ilvl w:val="0"/>
          <w:numId w:val="6"/>
        </w:numPr>
        <w:contextualSpacing w:val="0"/>
        <w:rPr>
          <w:highlight w:val="yellow"/>
          <w:lang w:val="pt-BR"/>
        </w:rPr>
      </w:pPr>
      <w:r w:rsidRPr="00556A77">
        <w:rPr>
          <w:highlight w:val="yellow"/>
          <w:lang w:val="pt-BR"/>
        </w:rPr>
        <w:t xml:space="preserve">Ir tomar um café </w:t>
      </w:r>
      <w:r w:rsidRPr="00556A77">
        <w:rPr>
          <w:highlight w:val="yellow"/>
          <w:lang w:val="pt-BR"/>
        </w:rPr>
        <w:t xml:space="preserve">enquanto repensa sobre </w:t>
      </w:r>
      <w:r w:rsidRPr="00556A77">
        <w:rPr>
          <w:highlight w:val="yellow"/>
          <w:lang w:val="pt-BR"/>
        </w:rPr>
        <w:t>suas escolhas na vida, e tentar novamente mais tarde.</w:t>
      </w:r>
    </w:p>
    <w:p w:rsidR="00556A77" w:rsidRPr="00556A77" w:rsidRDefault="00556A77" w:rsidP="00556A77">
      <w:pPr>
        <w:contextualSpacing w:val="0"/>
        <w:rPr>
          <w:highlight w:val="yellow"/>
          <w:lang w:val="pt-BR"/>
        </w:rPr>
      </w:pPr>
    </w:p>
    <w:p w:rsidR="00556A77" w:rsidRPr="00F0121D" w:rsidRDefault="00556A77" w:rsidP="00556A77">
      <w:pPr>
        <w:contextualSpacing w:val="0"/>
        <w:rPr>
          <w:lang w:val="pt-BR"/>
        </w:rPr>
      </w:pPr>
      <w:r w:rsidRPr="00556A77">
        <w:rPr>
          <w:highlight w:val="yellow"/>
          <w:lang w:val="pt-BR"/>
        </w:rPr>
        <w:t>Ou seja, não sei porque isso acontece... Segue o jogo.</w:t>
      </w:r>
    </w:p>
    <w:p w:rsidR="00556A77" w:rsidRDefault="00556A77">
      <w:pPr>
        <w:contextualSpacing w:val="0"/>
        <w:rPr>
          <w:lang w:val="pt-BR"/>
        </w:rPr>
      </w:pPr>
    </w:p>
    <w:p w:rsidR="00556A77" w:rsidRDefault="00556A77">
      <w:pPr>
        <w:contextualSpacing w:val="0"/>
        <w:rPr>
          <w:lang w:val="pt-BR"/>
        </w:rPr>
      </w:pPr>
    </w:p>
    <w:p w:rsidR="00556A77" w:rsidRDefault="00556A77">
      <w:pPr>
        <w:contextualSpacing w:val="0"/>
        <w:rPr>
          <w:lang w:val="pt-BR"/>
        </w:rPr>
      </w:pPr>
    </w:p>
    <w:p w:rsidR="00556A77" w:rsidRDefault="00556A77">
      <w:pPr>
        <w:contextualSpacing w:val="0"/>
        <w:rPr>
          <w:lang w:val="pt-BR"/>
        </w:rPr>
      </w:pPr>
    </w:p>
    <w:p w:rsidR="00556A77" w:rsidRDefault="00556A77">
      <w:pPr>
        <w:contextualSpacing w:val="0"/>
        <w:rPr>
          <w:lang w:val="pt-BR"/>
        </w:rPr>
      </w:pPr>
    </w:p>
    <w:p w:rsidR="00556A77" w:rsidRDefault="00556A77">
      <w:pPr>
        <w:contextualSpacing w:val="0"/>
        <w:rPr>
          <w:lang w:val="pt-BR"/>
        </w:rPr>
      </w:pPr>
    </w:p>
    <w:p w:rsidR="00556A77" w:rsidRDefault="00556A77">
      <w:pPr>
        <w:contextualSpacing w:val="0"/>
        <w:rPr>
          <w:lang w:val="pt-BR"/>
        </w:rPr>
      </w:pPr>
    </w:p>
    <w:p w:rsidR="00556A77" w:rsidRDefault="00556A77">
      <w:pPr>
        <w:contextualSpacing w:val="0"/>
        <w:rPr>
          <w:lang w:val="pt-BR"/>
        </w:rPr>
      </w:pPr>
    </w:p>
    <w:p w:rsidR="00556A77" w:rsidRDefault="00556A77">
      <w:pPr>
        <w:contextualSpacing w:val="0"/>
        <w:rPr>
          <w:lang w:val="pt-BR"/>
        </w:rPr>
      </w:pPr>
    </w:p>
    <w:p w:rsidR="00556A77" w:rsidRDefault="00556A77">
      <w:pPr>
        <w:contextualSpacing w:val="0"/>
        <w:rPr>
          <w:lang w:val="pt-BR"/>
        </w:rPr>
      </w:pPr>
    </w:p>
    <w:p w:rsidR="00556A77" w:rsidRDefault="00556A77">
      <w:pPr>
        <w:contextualSpacing w:val="0"/>
        <w:rPr>
          <w:lang w:val="pt-BR"/>
        </w:rPr>
      </w:pPr>
    </w:p>
    <w:p w:rsidR="00556A77" w:rsidRDefault="00556A77">
      <w:pPr>
        <w:contextualSpacing w:val="0"/>
        <w:rPr>
          <w:lang w:val="pt-BR"/>
        </w:rPr>
      </w:pPr>
    </w:p>
    <w:p w:rsidR="00556A77" w:rsidRDefault="00556A77">
      <w:pPr>
        <w:contextualSpacing w:val="0"/>
        <w:rPr>
          <w:lang w:val="pt-BR"/>
        </w:rPr>
      </w:pPr>
    </w:p>
    <w:p w:rsidR="00556A77" w:rsidRDefault="00556A77">
      <w:pPr>
        <w:contextualSpacing w:val="0"/>
        <w:rPr>
          <w:lang w:val="pt-BR"/>
        </w:rPr>
      </w:pPr>
    </w:p>
    <w:p w:rsidR="00556A77" w:rsidRPr="00DE6214" w:rsidRDefault="00556A77">
      <w:pPr>
        <w:contextualSpacing w:val="0"/>
        <w:rPr>
          <w:lang w:val="pt-BR"/>
        </w:rPr>
      </w:pPr>
    </w:p>
    <w:p w:rsidR="00886AA1" w:rsidRPr="00F0121D" w:rsidRDefault="009D744C">
      <w:pPr>
        <w:pStyle w:val="Ttulo4"/>
        <w:keepNext w:val="0"/>
        <w:keepLines w:val="0"/>
        <w:spacing w:before="60" w:after="0" w:line="384" w:lineRule="auto"/>
        <w:contextualSpacing w:val="0"/>
        <w:rPr>
          <w:b/>
          <w:color w:val="000000"/>
          <w:lang w:val="pt-BR"/>
        </w:rPr>
      </w:pPr>
      <w:bookmarkStart w:id="0" w:name="_e1ctt0osy6yo" w:colFirst="0" w:colLast="0"/>
      <w:bookmarkEnd w:id="0"/>
      <w:proofErr w:type="spellStart"/>
      <w:r w:rsidRPr="00F0121D">
        <w:rPr>
          <w:b/>
          <w:color w:val="000000"/>
          <w:lang w:val="pt-BR"/>
        </w:rPr>
        <w:lastRenderedPageBreak/>
        <w:t>Calibration</w:t>
      </w:r>
      <w:proofErr w:type="spellEnd"/>
      <w:r w:rsidRPr="00F0121D">
        <w:rPr>
          <w:b/>
          <w:color w:val="000000"/>
          <w:lang w:val="pt-BR"/>
        </w:rPr>
        <w:t xml:space="preserve"> </w:t>
      </w:r>
      <w:proofErr w:type="spellStart"/>
      <w:r w:rsidRPr="00F0121D">
        <w:rPr>
          <w:b/>
          <w:color w:val="000000"/>
          <w:lang w:val="pt-BR"/>
        </w:rPr>
        <w:t>Steps</w:t>
      </w:r>
      <w:proofErr w:type="spellEnd"/>
    </w:p>
    <w:p w:rsidR="00886AA1" w:rsidRDefault="009D744C">
      <w:pPr>
        <w:spacing w:before="120" w:after="280"/>
        <w:ind w:left="300"/>
        <w:contextualSpacing w:val="0"/>
        <w:jc w:val="center"/>
        <w:rPr>
          <w:b/>
          <w:sz w:val="24"/>
          <w:szCs w:val="24"/>
        </w:rPr>
      </w:pPr>
      <w:r>
        <w:rPr>
          <w:b/>
          <w:noProof/>
          <w:sz w:val="24"/>
          <w:szCs w:val="24"/>
        </w:rPr>
        <w:drawing>
          <wp:inline distT="114300" distB="114300" distL="114300" distR="114300">
            <wp:extent cx="3175000" cy="3251200"/>
            <wp:effectExtent l="9525" t="9525" r="9525" b="952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175000" cy="3251200"/>
                    </a:xfrm>
                    <a:prstGeom prst="rect">
                      <a:avLst/>
                    </a:prstGeom>
                    <a:ln w="9525">
                      <a:solidFill>
                        <a:srgbClr val="CCCCCC"/>
                      </a:solidFill>
                      <a:prstDash val="solid"/>
                    </a:ln>
                  </pic:spPr>
                </pic:pic>
              </a:graphicData>
            </a:graphic>
          </wp:inline>
        </w:drawing>
      </w:r>
    </w:p>
    <w:p w:rsidR="00886AA1" w:rsidRDefault="009D744C" w:rsidP="008A4E67">
      <w:pPr>
        <w:spacing w:before="120" w:after="280" w:line="335" w:lineRule="auto"/>
        <w:ind w:left="300"/>
        <w:contextualSpacing w:val="0"/>
        <w:jc w:val="center"/>
        <w:rPr>
          <w:sz w:val="21"/>
          <w:szCs w:val="21"/>
        </w:rPr>
      </w:pPr>
      <w:proofErr w:type="spellStart"/>
      <w:r>
        <w:rPr>
          <w:sz w:val="21"/>
          <w:szCs w:val="21"/>
        </w:rPr>
        <w:t>Wanding</w:t>
      </w:r>
      <w:proofErr w:type="spellEnd"/>
      <w:r>
        <w:rPr>
          <w:sz w:val="21"/>
          <w:szCs w:val="21"/>
        </w:rPr>
        <w:t xml:space="preserve"> a capture volume using CW-500 calibration wand.</w:t>
      </w:r>
    </w:p>
    <w:p w:rsidR="00886AA1" w:rsidRPr="008A4E67" w:rsidRDefault="009D744C">
      <w:pPr>
        <w:spacing w:before="120" w:after="120"/>
        <w:contextualSpacing w:val="0"/>
        <w:rPr>
          <w:b/>
          <w:lang w:val="pt-BR"/>
        </w:rPr>
      </w:pPr>
      <w:proofErr w:type="spellStart"/>
      <w:r w:rsidRPr="008A4E67">
        <w:rPr>
          <w:b/>
          <w:lang w:val="pt-BR"/>
        </w:rPr>
        <w:t>Masking</w:t>
      </w:r>
      <w:proofErr w:type="spellEnd"/>
      <w:r w:rsidR="008A4E67" w:rsidRPr="008A4E67">
        <w:rPr>
          <w:b/>
          <w:lang w:val="pt-BR"/>
        </w:rPr>
        <w:t xml:space="preserve"> –</w:t>
      </w:r>
      <w:r w:rsidR="008A4E67">
        <w:rPr>
          <w:b/>
          <w:lang w:val="pt-BR"/>
        </w:rPr>
        <w:t xml:space="preserve"> </w:t>
      </w:r>
      <w:r w:rsidR="008A4E67" w:rsidRPr="008A4E67">
        <w:rPr>
          <w:lang w:val="pt-BR"/>
        </w:rPr>
        <w:t>A máscara serve</w:t>
      </w:r>
      <w:r w:rsidR="008A4E67">
        <w:rPr>
          <w:lang w:val="pt-BR"/>
        </w:rPr>
        <w:t xml:space="preserve"> para bloquear pontos ou regiões de reflexo caso desejado. As regiões marcadas serão desconsideradas pelo programa. Em compensação, se um marcador passar na região de máscara, ele também será ignorado. Usar com sabedoria.</w:t>
      </w:r>
    </w:p>
    <w:p w:rsidR="00886AA1" w:rsidRDefault="009D744C">
      <w:pPr>
        <w:numPr>
          <w:ilvl w:val="0"/>
          <w:numId w:val="1"/>
        </w:numPr>
        <w:spacing w:before="60" w:after="20"/>
        <w:ind w:left="1420"/>
      </w:pPr>
      <w:r>
        <w:t>Ensure that the volume is free of unwanted objects and all light interference has been physically masked or covered.</w:t>
      </w:r>
    </w:p>
    <w:p w:rsidR="00886AA1" w:rsidRDefault="009D744C">
      <w:pPr>
        <w:numPr>
          <w:ilvl w:val="0"/>
          <w:numId w:val="1"/>
        </w:numPr>
        <w:spacing w:before="60" w:after="20"/>
        <w:ind w:left="1420"/>
      </w:pPr>
      <w:r>
        <w:t xml:space="preserve">Open the </w:t>
      </w:r>
      <w:hyperlink r:id="rId7">
        <w:r>
          <w:rPr>
            <w:color w:val="0B0080"/>
            <w:u w:val="single"/>
          </w:rPr>
          <w:t>Calibration pane</w:t>
        </w:r>
      </w:hyperlink>
      <w:r>
        <w:t xml:space="preserve"> or use the calibration layout (CTRL + 1).</w:t>
      </w:r>
    </w:p>
    <w:p w:rsidR="00886AA1" w:rsidRDefault="009D744C">
      <w:pPr>
        <w:numPr>
          <w:ilvl w:val="0"/>
          <w:numId w:val="1"/>
        </w:numPr>
        <w:spacing w:before="60" w:after="20"/>
        <w:ind w:left="1420"/>
      </w:pPr>
      <w:r>
        <w:t xml:space="preserve">Clear existing masking by clicking </w:t>
      </w:r>
      <w:r>
        <w:rPr>
          <w:noProof/>
        </w:rPr>
        <w:drawing>
          <wp:inline distT="114300" distB="114300" distL="114300" distR="114300">
            <wp:extent cx="304800" cy="304800"/>
            <wp:effectExtent l="0" t="0" r="0" b="0"/>
            <wp:docPr id="1" name="image3.png" descr="Viewport22.png"/>
            <wp:cNvGraphicFramePr/>
            <a:graphic xmlns:a="http://schemas.openxmlformats.org/drawingml/2006/main">
              <a:graphicData uri="http://schemas.openxmlformats.org/drawingml/2006/picture">
                <pic:pic xmlns:pic="http://schemas.openxmlformats.org/drawingml/2006/picture">
                  <pic:nvPicPr>
                    <pic:cNvPr id="0" name="image3.png" descr="Viewport22.png"/>
                    <pic:cNvPicPr preferRelativeResize="0"/>
                  </pic:nvPicPr>
                  <pic:blipFill>
                    <a:blip r:embed="rId8"/>
                    <a:srcRect/>
                    <a:stretch>
                      <a:fillRect/>
                    </a:stretch>
                  </pic:blipFill>
                  <pic:spPr>
                    <a:xfrm>
                      <a:off x="0" y="0"/>
                      <a:ext cx="304800" cy="304800"/>
                    </a:xfrm>
                    <a:prstGeom prst="rect">
                      <a:avLst/>
                    </a:prstGeom>
                    <a:ln/>
                  </pic:spPr>
                </pic:pic>
              </a:graphicData>
            </a:graphic>
          </wp:inline>
        </w:drawing>
      </w:r>
      <w:r>
        <w:t xml:space="preserve"> button from the </w:t>
      </w:r>
      <w:hyperlink r:id="rId9" w:anchor="Camera_Preview">
        <w:r>
          <w:rPr>
            <w:color w:val="0B0080"/>
            <w:u w:val="single"/>
          </w:rPr>
          <w:t>Camera Preview pane</w:t>
        </w:r>
      </w:hyperlink>
      <w:r>
        <w:t>.</w:t>
      </w:r>
    </w:p>
    <w:p w:rsidR="00886AA1" w:rsidRDefault="009D744C">
      <w:pPr>
        <w:numPr>
          <w:ilvl w:val="0"/>
          <w:numId w:val="1"/>
        </w:numPr>
        <w:spacing w:before="60" w:after="20"/>
        <w:ind w:left="1420"/>
      </w:pPr>
      <w:r>
        <w:t xml:space="preserve">Mask the remaining extraneous reflections using Motive. Click </w:t>
      </w:r>
      <w:r>
        <w:rPr>
          <w:i/>
        </w:rPr>
        <w:t>Block Visible</w:t>
      </w:r>
      <w:r>
        <w:t xml:space="preserve"> from the </w:t>
      </w:r>
      <w:hyperlink r:id="rId10">
        <w:r>
          <w:rPr>
            <w:color w:val="0B0080"/>
            <w:u w:val="single"/>
          </w:rPr>
          <w:t>Calibration pane</w:t>
        </w:r>
      </w:hyperlink>
      <w:r>
        <w:t xml:space="preserve">, or use the </w:t>
      </w:r>
      <w:r>
        <w:rPr>
          <w:noProof/>
        </w:rPr>
        <w:drawing>
          <wp:inline distT="114300" distB="114300" distL="114300" distR="114300">
            <wp:extent cx="317500" cy="292100"/>
            <wp:effectExtent l="0" t="0" r="0" b="0"/>
            <wp:docPr id="2" name="image5.png" descr="Viewport21.png"/>
            <wp:cNvGraphicFramePr/>
            <a:graphic xmlns:a="http://schemas.openxmlformats.org/drawingml/2006/main">
              <a:graphicData uri="http://schemas.openxmlformats.org/drawingml/2006/picture">
                <pic:pic xmlns:pic="http://schemas.openxmlformats.org/drawingml/2006/picture">
                  <pic:nvPicPr>
                    <pic:cNvPr id="0" name="image5.png" descr="Viewport21.png"/>
                    <pic:cNvPicPr preferRelativeResize="0"/>
                  </pic:nvPicPr>
                  <pic:blipFill>
                    <a:blip r:embed="rId11"/>
                    <a:srcRect/>
                    <a:stretch>
                      <a:fillRect/>
                    </a:stretch>
                  </pic:blipFill>
                  <pic:spPr>
                    <a:xfrm>
                      <a:off x="0" y="0"/>
                      <a:ext cx="317500" cy="292100"/>
                    </a:xfrm>
                    <a:prstGeom prst="rect">
                      <a:avLst/>
                    </a:prstGeom>
                    <a:ln/>
                  </pic:spPr>
                </pic:pic>
              </a:graphicData>
            </a:graphic>
          </wp:inline>
        </w:drawing>
      </w:r>
      <w:r>
        <w:t xml:space="preserve"> icon in the </w:t>
      </w:r>
      <w:hyperlink r:id="rId12" w:anchor="Camera_Preview">
        <w:r>
          <w:rPr>
            <w:color w:val="0B0080"/>
            <w:u w:val="single"/>
          </w:rPr>
          <w:t>Camera Preview pane</w:t>
        </w:r>
      </w:hyperlink>
      <w:r>
        <w:t>, to apply software masking to automatically block any remaining light sources or reflections in the volume. When masks are applied properly, all of the extraneous reflections (white) in the 2D Camera Preview pane will be covered with red pixels.</w:t>
      </w:r>
    </w:p>
    <w:p w:rsidR="00886AA1" w:rsidRDefault="009D744C">
      <w:pPr>
        <w:spacing w:before="120" w:after="120"/>
        <w:contextualSpacing w:val="0"/>
        <w:rPr>
          <w:b/>
        </w:rPr>
      </w:pPr>
      <w:proofErr w:type="spellStart"/>
      <w:r>
        <w:rPr>
          <w:b/>
        </w:rPr>
        <w:t>Wanding</w:t>
      </w:r>
      <w:proofErr w:type="spellEnd"/>
    </w:p>
    <w:p w:rsidR="00886AA1" w:rsidRDefault="009D744C">
      <w:pPr>
        <w:numPr>
          <w:ilvl w:val="0"/>
          <w:numId w:val="3"/>
        </w:numPr>
        <w:spacing w:before="60" w:after="20"/>
        <w:ind w:left="1420"/>
      </w:pPr>
      <w:r>
        <w:t>Prepare a calibration wand.</w:t>
      </w:r>
    </w:p>
    <w:p w:rsidR="00886AA1" w:rsidRDefault="009D744C">
      <w:pPr>
        <w:numPr>
          <w:ilvl w:val="0"/>
          <w:numId w:val="3"/>
        </w:numPr>
        <w:spacing w:before="60" w:after="20"/>
        <w:ind w:left="1420"/>
      </w:pPr>
      <w:r>
        <w:t xml:space="preserve">From the </w:t>
      </w:r>
      <w:hyperlink r:id="rId13">
        <w:r>
          <w:rPr>
            <w:color w:val="0B0080"/>
            <w:u w:val="single"/>
          </w:rPr>
          <w:t>Calibration pane</w:t>
        </w:r>
      </w:hyperlink>
      <w:r>
        <w:t xml:space="preserve">, click </w:t>
      </w:r>
      <w:r>
        <w:rPr>
          <w:i/>
        </w:rPr>
        <w:t xml:space="preserve">Start </w:t>
      </w:r>
      <w:proofErr w:type="spellStart"/>
      <w:r>
        <w:rPr>
          <w:i/>
        </w:rPr>
        <w:t>Wanding</w:t>
      </w:r>
      <w:proofErr w:type="spellEnd"/>
      <w:r>
        <w:t xml:space="preserve"> to begin.</w:t>
      </w:r>
    </w:p>
    <w:p w:rsidR="008A4E67" w:rsidRDefault="009D744C" w:rsidP="00134509">
      <w:pPr>
        <w:numPr>
          <w:ilvl w:val="0"/>
          <w:numId w:val="3"/>
        </w:numPr>
        <w:spacing w:before="60" w:after="20"/>
        <w:ind w:left="1420"/>
      </w:pPr>
      <w:r>
        <w:t xml:space="preserve">Bring the wand into the capture volume, and wave the wand throughout the volume and allow cameras to collect </w:t>
      </w:r>
      <w:proofErr w:type="spellStart"/>
      <w:r>
        <w:t>wanding</w:t>
      </w:r>
      <w:proofErr w:type="spellEnd"/>
      <w:r>
        <w:t xml:space="preserve"> samples.</w:t>
      </w:r>
      <w:r w:rsidR="008A4E67">
        <w:t xml:space="preserve"> </w:t>
      </w:r>
    </w:p>
    <w:p w:rsidR="00886AA1" w:rsidRDefault="009D744C" w:rsidP="00134509">
      <w:pPr>
        <w:numPr>
          <w:ilvl w:val="0"/>
          <w:numId w:val="3"/>
        </w:numPr>
        <w:spacing w:before="60" w:after="20"/>
        <w:ind w:left="1420"/>
      </w:pPr>
      <w:r>
        <w:lastRenderedPageBreak/>
        <w:t xml:space="preserve">When the system indicates that enough samples have been collected, click on the </w:t>
      </w:r>
      <w:r w:rsidRPr="008A4E67">
        <w:rPr>
          <w:i/>
        </w:rPr>
        <w:t>Calculate</w:t>
      </w:r>
      <w:r>
        <w:t xml:space="preserve"> button to begin the calculation.</w:t>
      </w:r>
    </w:p>
    <w:p w:rsidR="00886AA1" w:rsidRDefault="009D744C">
      <w:pPr>
        <w:numPr>
          <w:ilvl w:val="0"/>
          <w:numId w:val="3"/>
        </w:numPr>
        <w:spacing w:before="60" w:after="20"/>
        <w:ind w:left="1420"/>
      </w:pPr>
      <w:r>
        <w:t xml:space="preserve">When the </w:t>
      </w:r>
      <w:r>
        <w:rPr>
          <w:i/>
        </w:rPr>
        <w:t>Ready to Apply</w:t>
      </w:r>
      <w:r>
        <w:t xml:space="preserve"> button becomes enabled, click </w:t>
      </w:r>
      <w:r>
        <w:rPr>
          <w:i/>
        </w:rPr>
        <w:t>Apply Result</w:t>
      </w:r>
      <w:r>
        <w:t>.</w:t>
      </w:r>
    </w:p>
    <w:p w:rsidR="00886AA1" w:rsidRDefault="009D744C">
      <w:pPr>
        <w:numPr>
          <w:ilvl w:val="0"/>
          <w:numId w:val="3"/>
        </w:numPr>
        <w:spacing w:before="60" w:after="20"/>
        <w:ind w:left="1420"/>
      </w:pPr>
      <w:r>
        <w:t xml:space="preserve">Calibration results window will be displayed. After examining the </w:t>
      </w:r>
      <w:proofErr w:type="spellStart"/>
      <w:r>
        <w:t>wanding</w:t>
      </w:r>
      <w:proofErr w:type="spellEnd"/>
      <w:r>
        <w:t xml:space="preserve"> result, click </w:t>
      </w:r>
      <w:r>
        <w:rPr>
          <w:i/>
        </w:rPr>
        <w:t>Apply</w:t>
      </w:r>
      <w:r>
        <w:t xml:space="preserve"> to apply the calibration.</w:t>
      </w:r>
    </w:p>
    <w:p w:rsidR="00886AA1" w:rsidRDefault="008A4E67">
      <w:pPr>
        <w:spacing w:before="120" w:after="280"/>
        <w:ind w:left="300"/>
        <w:contextualSpacing w:val="0"/>
        <w:jc w:val="center"/>
      </w:pPr>
      <w:r>
        <w:rPr>
          <w:noProof/>
        </w:rPr>
        <w:drawing>
          <wp:inline distT="0" distB="0" distL="0" distR="0">
            <wp:extent cx="3505608" cy="3708978"/>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200b.png"/>
                    <pic:cNvPicPr/>
                  </pic:nvPicPr>
                  <pic:blipFill>
                    <a:blip r:embed="rId14">
                      <a:extLst>
                        <a:ext uri="{28A0092B-C50C-407E-A947-70E740481C1C}">
                          <a14:useLocalDpi xmlns:a14="http://schemas.microsoft.com/office/drawing/2010/main" val="0"/>
                        </a:ext>
                      </a:extLst>
                    </a:blip>
                    <a:stretch>
                      <a:fillRect/>
                    </a:stretch>
                  </pic:blipFill>
                  <pic:spPr>
                    <a:xfrm>
                      <a:off x="0" y="0"/>
                      <a:ext cx="3538914" cy="3744216"/>
                    </a:xfrm>
                    <a:prstGeom prst="rect">
                      <a:avLst/>
                    </a:prstGeom>
                  </pic:spPr>
                </pic:pic>
              </a:graphicData>
            </a:graphic>
          </wp:inline>
        </w:drawing>
      </w:r>
    </w:p>
    <w:p w:rsidR="00886AA1" w:rsidRDefault="009D744C" w:rsidP="008A4E67">
      <w:pPr>
        <w:spacing w:before="120" w:after="280" w:line="335" w:lineRule="auto"/>
        <w:ind w:left="300"/>
        <w:contextualSpacing w:val="0"/>
        <w:jc w:val="center"/>
        <w:rPr>
          <w:sz w:val="21"/>
          <w:szCs w:val="21"/>
        </w:rPr>
      </w:pPr>
      <w:r>
        <w:rPr>
          <w:sz w:val="21"/>
          <w:szCs w:val="21"/>
        </w:rPr>
        <w:t>CS-</w:t>
      </w:r>
      <w:r w:rsidR="008A4E67">
        <w:rPr>
          <w:sz w:val="21"/>
          <w:szCs w:val="21"/>
        </w:rPr>
        <w:t>200</w:t>
      </w:r>
      <w:r>
        <w:rPr>
          <w:sz w:val="21"/>
          <w:szCs w:val="21"/>
        </w:rPr>
        <w:t xml:space="preserve"> calibration square</w:t>
      </w:r>
    </w:p>
    <w:p w:rsidR="00DE6214" w:rsidRPr="00DE6214" w:rsidRDefault="00DE6214" w:rsidP="00DE6214">
      <w:pPr>
        <w:spacing w:after="150" w:line="360" w:lineRule="atLeast"/>
        <w:contextualSpacing w:val="0"/>
        <w:rPr>
          <w:rFonts w:ascii="ltstd" w:eastAsia="Times New Roman" w:hAnsi="ltstd" w:cs="Times New Roman"/>
          <w:color w:val="000000" w:themeColor="text1"/>
          <w:sz w:val="24"/>
          <w:szCs w:val="24"/>
          <w:highlight w:val="yellow"/>
          <w:lang w:val="en-US"/>
        </w:rPr>
      </w:pPr>
      <w:proofErr w:type="spellStart"/>
      <w:r w:rsidRPr="00DE6214">
        <w:rPr>
          <w:rFonts w:ascii="ltstd" w:eastAsia="Times New Roman" w:hAnsi="ltstd" w:cs="Times New Roman"/>
          <w:b/>
          <w:bCs/>
          <w:color w:val="000000" w:themeColor="text1"/>
          <w:sz w:val="24"/>
          <w:szCs w:val="24"/>
          <w:highlight w:val="yellow"/>
          <w:lang w:val="en-US"/>
        </w:rPr>
        <w:t>Wanding</w:t>
      </w:r>
      <w:proofErr w:type="spellEnd"/>
      <w:r w:rsidRPr="00DE6214">
        <w:rPr>
          <w:rFonts w:ascii="ltstd" w:eastAsia="Times New Roman" w:hAnsi="ltstd" w:cs="Times New Roman"/>
          <w:b/>
          <w:bCs/>
          <w:color w:val="000000" w:themeColor="text1"/>
          <w:sz w:val="24"/>
          <w:szCs w:val="24"/>
          <w:highlight w:val="yellow"/>
          <w:lang w:val="en-US"/>
        </w:rPr>
        <w:t xml:space="preserve"> Tips</w:t>
      </w:r>
    </w:p>
    <w:p w:rsidR="00DE6214" w:rsidRPr="00DE6214" w:rsidRDefault="00DE6214" w:rsidP="00DE6214">
      <w:pPr>
        <w:numPr>
          <w:ilvl w:val="0"/>
          <w:numId w:val="5"/>
        </w:numPr>
        <w:spacing w:before="100" w:beforeAutospacing="1" w:after="24" w:line="360" w:lineRule="atLeast"/>
        <w:ind w:left="1104"/>
        <w:contextualSpacing w:val="0"/>
        <w:rPr>
          <w:rFonts w:ascii="ltstd" w:eastAsia="Times New Roman" w:hAnsi="ltstd" w:cs="Times New Roman"/>
          <w:color w:val="000000" w:themeColor="text1"/>
          <w:sz w:val="24"/>
          <w:szCs w:val="24"/>
          <w:highlight w:val="yellow"/>
          <w:lang w:val="en-US"/>
        </w:rPr>
      </w:pPr>
      <w:r w:rsidRPr="00DE6214">
        <w:rPr>
          <w:rFonts w:ascii="ltstd" w:eastAsia="Times New Roman" w:hAnsi="ltstd" w:cs="Times New Roman"/>
          <w:color w:val="000000" w:themeColor="text1"/>
          <w:sz w:val="24"/>
          <w:szCs w:val="24"/>
          <w:highlight w:val="yellow"/>
          <w:lang w:val="en-US"/>
        </w:rPr>
        <w:t>Avoid waving the wand too fast. This may introduce bad samples.</w:t>
      </w:r>
    </w:p>
    <w:p w:rsidR="00DE6214" w:rsidRPr="00DE6214" w:rsidRDefault="00DE6214" w:rsidP="00DE6214">
      <w:pPr>
        <w:numPr>
          <w:ilvl w:val="0"/>
          <w:numId w:val="5"/>
        </w:numPr>
        <w:spacing w:before="100" w:beforeAutospacing="1" w:after="24" w:line="360" w:lineRule="atLeast"/>
        <w:ind w:left="1104"/>
        <w:contextualSpacing w:val="0"/>
        <w:rPr>
          <w:rFonts w:ascii="ltstd" w:eastAsia="Times New Roman" w:hAnsi="ltstd" w:cs="Times New Roman"/>
          <w:color w:val="000000" w:themeColor="text1"/>
          <w:sz w:val="24"/>
          <w:szCs w:val="24"/>
          <w:highlight w:val="yellow"/>
          <w:lang w:val="en-US"/>
        </w:rPr>
      </w:pPr>
      <w:r w:rsidRPr="00DE6214">
        <w:rPr>
          <w:rFonts w:ascii="ltstd" w:eastAsia="Times New Roman" w:hAnsi="ltstd" w:cs="Times New Roman"/>
          <w:color w:val="000000" w:themeColor="text1"/>
          <w:sz w:val="24"/>
          <w:szCs w:val="24"/>
          <w:highlight w:val="yellow"/>
          <w:lang w:val="en-US"/>
        </w:rPr>
        <w:t xml:space="preserve">Avoid wearing reflective clothing or accessories while </w:t>
      </w:r>
      <w:proofErr w:type="spellStart"/>
      <w:r w:rsidRPr="00DE6214">
        <w:rPr>
          <w:rFonts w:ascii="ltstd" w:eastAsia="Times New Roman" w:hAnsi="ltstd" w:cs="Times New Roman"/>
          <w:color w:val="000000" w:themeColor="text1"/>
          <w:sz w:val="24"/>
          <w:szCs w:val="24"/>
          <w:highlight w:val="yellow"/>
          <w:lang w:val="en-US"/>
        </w:rPr>
        <w:t>wanding</w:t>
      </w:r>
      <w:proofErr w:type="spellEnd"/>
      <w:r w:rsidRPr="00DE6214">
        <w:rPr>
          <w:rFonts w:ascii="ltstd" w:eastAsia="Times New Roman" w:hAnsi="ltstd" w:cs="Times New Roman"/>
          <w:color w:val="000000" w:themeColor="text1"/>
          <w:sz w:val="24"/>
          <w:szCs w:val="24"/>
          <w:highlight w:val="yellow"/>
          <w:lang w:val="en-US"/>
        </w:rPr>
        <w:t xml:space="preserve">. If the person who is </w:t>
      </w:r>
      <w:proofErr w:type="spellStart"/>
      <w:r w:rsidRPr="00DE6214">
        <w:rPr>
          <w:rFonts w:ascii="ltstd" w:eastAsia="Times New Roman" w:hAnsi="ltstd" w:cs="Times New Roman"/>
          <w:color w:val="000000" w:themeColor="text1"/>
          <w:sz w:val="24"/>
          <w:szCs w:val="24"/>
          <w:highlight w:val="yellow"/>
          <w:lang w:val="en-US"/>
        </w:rPr>
        <w:t>wanding</w:t>
      </w:r>
      <w:proofErr w:type="spellEnd"/>
      <w:r w:rsidRPr="00DE6214">
        <w:rPr>
          <w:rFonts w:ascii="ltstd" w:eastAsia="Times New Roman" w:hAnsi="ltstd" w:cs="Times New Roman"/>
          <w:color w:val="000000" w:themeColor="text1"/>
          <w:sz w:val="24"/>
          <w:szCs w:val="24"/>
          <w:highlight w:val="yellow"/>
          <w:lang w:val="en-US"/>
        </w:rPr>
        <w:t xml:space="preserve"> has reflective objects on, it can introduce bad samples to the calibration.</w:t>
      </w:r>
    </w:p>
    <w:p w:rsidR="00DE6214" w:rsidRPr="00DE6214" w:rsidRDefault="00DE6214" w:rsidP="00DE6214">
      <w:pPr>
        <w:numPr>
          <w:ilvl w:val="0"/>
          <w:numId w:val="5"/>
        </w:numPr>
        <w:spacing w:before="100" w:beforeAutospacing="1" w:after="24" w:line="360" w:lineRule="atLeast"/>
        <w:ind w:left="1104"/>
        <w:contextualSpacing w:val="0"/>
        <w:rPr>
          <w:rFonts w:ascii="ltstd" w:eastAsia="Times New Roman" w:hAnsi="ltstd" w:cs="Times New Roman"/>
          <w:color w:val="000000" w:themeColor="text1"/>
          <w:sz w:val="24"/>
          <w:szCs w:val="24"/>
          <w:highlight w:val="yellow"/>
          <w:lang w:val="en-US"/>
        </w:rPr>
      </w:pPr>
      <w:r w:rsidRPr="00DE6214">
        <w:rPr>
          <w:rFonts w:ascii="ltstd" w:eastAsia="Times New Roman" w:hAnsi="ltstd" w:cs="Times New Roman"/>
          <w:color w:val="000000" w:themeColor="text1"/>
          <w:sz w:val="24"/>
          <w:szCs w:val="24"/>
          <w:highlight w:val="yellow"/>
          <w:lang w:val="en-US"/>
        </w:rPr>
        <w:t>Try not to collect samples beyond 10,000. Extra samples could negatively affect the calibration.</w:t>
      </w:r>
    </w:p>
    <w:p w:rsidR="00DE6214" w:rsidRPr="00DE6214" w:rsidRDefault="00DE6214" w:rsidP="00DE6214">
      <w:pPr>
        <w:numPr>
          <w:ilvl w:val="0"/>
          <w:numId w:val="5"/>
        </w:numPr>
        <w:spacing w:before="100" w:beforeAutospacing="1" w:after="24" w:line="360" w:lineRule="atLeast"/>
        <w:ind w:left="1104"/>
        <w:contextualSpacing w:val="0"/>
        <w:rPr>
          <w:rFonts w:ascii="ltstd" w:eastAsia="Times New Roman" w:hAnsi="ltstd" w:cs="Times New Roman"/>
          <w:color w:val="000000" w:themeColor="text1"/>
          <w:sz w:val="24"/>
          <w:szCs w:val="24"/>
          <w:highlight w:val="yellow"/>
          <w:lang w:val="en-US"/>
        </w:rPr>
      </w:pPr>
      <w:r w:rsidRPr="00DE6214">
        <w:rPr>
          <w:rFonts w:ascii="ltstd" w:eastAsia="Times New Roman" w:hAnsi="ltstd" w:cs="Times New Roman"/>
          <w:color w:val="000000" w:themeColor="text1"/>
          <w:sz w:val="24"/>
          <w:szCs w:val="24"/>
          <w:highlight w:val="yellow"/>
          <w:lang w:val="en-US"/>
        </w:rPr>
        <w:t xml:space="preserve">Try to collect </w:t>
      </w:r>
      <w:proofErr w:type="spellStart"/>
      <w:r w:rsidRPr="00DE6214">
        <w:rPr>
          <w:rFonts w:ascii="ltstd" w:eastAsia="Times New Roman" w:hAnsi="ltstd" w:cs="Times New Roman"/>
          <w:color w:val="000000" w:themeColor="text1"/>
          <w:sz w:val="24"/>
          <w:szCs w:val="24"/>
          <w:highlight w:val="yellow"/>
          <w:lang w:val="en-US"/>
        </w:rPr>
        <w:t>wanding</w:t>
      </w:r>
      <w:proofErr w:type="spellEnd"/>
      <w:r w:rsidRPr="00DE6214">
        <w:rPr>
          <w:rFonts w:ascii="ltstd" w:eastAsia="Times New Roman" w:hAnsi="ltstd" w:cs="Times New Roman"/>
          <w:color w:val="000000" w:themeColor="text1"/>
          <w:sz w:val="24"/>
          <w:szCs w:val="24"/>
          <w:highlight w:val="yellow"/>
          <w:lang w:val="en-US"/>
        </w:rPr>
        <w:t xml:space="preserve"> samples covering different areas of each camera view. The status indicator on Prime cameras can be used to monitor the sample coverage on individual cameras.</w:t>
      </w:r>
    </w:p>
    <w:p w:rsidR="00DE6214" w:rsidRPr="00DE6214" w:rsidRDefault="00DE6214" w:rsidP="00DE6214">
      <w:pPr>
        <w:numPr>
          <w:ilvl w:val="0"/>
          <w:numId w:val="5"/>
        </w:numPr>
        <w:spacing w:before="100" w:beforeAutospacing="1" w:after="24" w:line="360" w:lineRule="atLeast"/>
        <w:ind w:left="1104"/>
        <w:contextualSpacing w:val="0"/>
        <w:rPr>
          <w:rFonts w:ascii="ltstd" w:eastAsia="Times New Roman" w:hAnsi="ltstd" w:cs="Times New Roman"/>
          <w:color w:val="000000" w:themeColor="text1"/>
          <w:sz w:val="24"/>
          <w:szCs w:val="24"/>
          <w:highlight w:val="yellow"/>
          <w:lang w:val="en-US"/>
        </w:rPr>
      </w:pPr>
      <w:r w:rsidRPr="00DE6214">
        <w:rPr>
          <w:rFonts w:ascii="ltstd" w:eastAsia="Times New Roman" w:hAnsi="ltstd" w:cs="Times New Roman"/>
          <w:color w:val="000000" w:themeColor="text1"/>
          <w:sz w:val="24"/>
          <w:szCs w:val="24"/>
          <w:highlight w:val="yellow"/>
          <w:lang w:val="en-US"/>
        </w:rPr>
        <w:lastRenderedPageBreak/>
        <w:t>Although it is beneficial to collect samples all over the volume, it is sometimes useful to collect more samples in the vicinity of the target regions where more tracking is needed. By doing so, calibration results will have a better accuracy in the specific region.</w:t>
      </w:r>
    </w:p>
    <w:p w:rsidR="00DE6214" w:rsidRPr="00DE6214" w:rsidRDefault="00DE6214">
      <w:pPr>
        <w:spacing w:before="120" w:after="120"/>
        <w:contextualSpacing w:val="0"/>
        <w:rPr>
          <w:b/>
          <w:lang w:val="en-US"/>
        </w:rPr>
      </w:pPr>
    </w:p>
    <w:p w:rsidR="00DE6214" w:rsidRDefault="00DE6214">
      <w:pPr>
        <w:spacing w:before="120" w:after="120"/>
        <w:contextualSpacing w:val="0"/>
        <w:rPr>
          <w:b/>
        </w:rPr>
      </w:pPr>
    </w:p>
    <w:p w:rsidR="00DE6214" w:rsidRDefault="00DE6214">
      <w:pPr>
        <w:spacing w:before="120" w:after="120"/>
        <w:contextualSpacing w:val="0"/>
        <w:rPr>
          <w:b/>
        </w:rPr>
      </w:pPr>
    </w:p>
    <w:p w:rsidR="00886AA1" w:rsidRDefault="009D744C">
      <w:pPr>
        <w:spacing w:before="120" w:after="120"/>
        <w:contextualSpacing w:val="0"/>
        <w:rPr>
          <w:b/>
        </w:rPr>
      </w:pPr>
      <w:r>
        <w:rPr>
          <w:b/>
        </w:rPr>
        <w:t>Setting the Ground Plane</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Now that all of the cameras have been calibrated, you need to define the ground plane of the capture volume.</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Place a calibration square inside the capture volume. Position the square so that the vertex marker is placed directly over the desired global origin.</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Orient the calibration square so that the longer arm is directed towards the desired +Z axes and the shorter arm is directed towards the desired +X axes of the volume. Motive uses the y-up right-hand coordinate system.</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Level the calibration square parallel to the ground plane.</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 xml:space="preserve">(Optional) In the </w:t>
      </w:r>
      <w:hyperlink r:id="rId15" w:anchor="Perspective_view">
        <w:r>
          <w:rPr>
            <w:color w:val="0B0080"/>
            <w:sz w:val="24"/>
            <w:szCs w:val="24"/>
            <w:u w:val="single"/>
          </w:rPr>
          <w:t>3D view</w:t>
        </w:r>
      </w:hyperlink>
      <w:r>
        <w:rPr>
          <w:color w:val="252525"/>
          <w:sz w:val="24"/>
          <w:szCs w:val="24"/>
        </w:rPr>
        <w:t xml:space="preserve"> in Motive, select the calibration square markers. If retro-reflective markers on the calibration square are the only reconstructions within the capture volume, Motive will automatically detect the markers.</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 xml:space="preserve">Access the Ground Plane tab in the </w:t>
      </w:r>
      <w:hyperlink r:id="rId16" w:anchor="Ground_Plane">
        <w:r>
          <w:rPr>
            <w:color w:val="0B0080"/>
            <w:sz w:val="24"/>
            <w:szCs w:val="24"/>
            <w:u w:val="single"/>
          </w:rPr>
          <w:t>Calibration pane</w:t>
        </w:r>
      </w:hyperlink>
      <w:r>
        <w:rPr>
          <w:color w:val="252525"/>
          <w:sz w:val="24"/>
          <w:szCs w:val="24"/>
        </w:rPr>
        <w:t>.</w:t>
      </w:r>
    </w:p>
    <w:p w:rsidR="00886AA1" w:rsidRDefault="009D744C">
      <w:pPr>
        <w:numPr>
          <w:ilvl w:val="0"/>
          <w:numId w:val="4"/>
        </w:numPr>
        <w:shd w:val="clear" w:color="auto" w:fill="FFFFFF"/>
        <w:spacing w:before="60" w:after="20"/>
        <w:ind w:left="1420"/>
        <w:rPr>
          <w:color w:val="252525"/>
          <w:sz w:val="24"/>
          <w:szCs w:val="24"/>
        </w:rPr>
      </w:pPr>
      <w:r>
        <w:rPr>
          <w:color w:val="252525"/>
          <w:sz w:val="24"/>
          <w:szCs w:val="24"/>
        </w:rPr>
        <w:t xml:space="preserve">While the calibration square markers are selected, click </w:t>
      </w:r>
      <w:r>
        <w:rPr>
          <w:i/>
          <w:color w:val="252525"/>
          <w:sz w:val="24"/>
          <w:szCs w:val="24"/>
        </w:rPr>
        <w:t>Set Ground Plane</w:t>
      </w:r>
      <w:r>
        <w:rPr>
          <w:color w:val="252525"/>
          <w:sz w:val="24"/>
          <w:szCs w:val="24"/>
        </w:rPr>
        <w:t xml:space="preserve"> from the Ground Plane Calibration Square section.</w:t>
      </w:r>
    </w:p>
    <w:p w:rsidR="00886AA1" w:rsidRDefault="00886AA1">
      <w:pPr>
        <w:shd w:val="clear" w:color="auto" w:fill="FFFFFF"/>
        <w:spacing w:before="60"/>
        <w:ind w:left="720"/>
        <w:contextualSpacing w:val="0"/>
        <w:rPr>
          <w:color w:val="252525"/>
          <w:sz w:val="24"/>
          <w:szCs w:val="24"/>
        </w:rPr>
      </w:pPr>
    </w:p>
    <w:p w:rsidR="00886AA1" w:rsidRDefault="00886AA1">
      <w:pPr>
        <w:contextualSpacing w:val="0"/>
      </w:pPr>
    </w:p>
    <w:p w:rsidR="00886AA1" w:rsidRDefault="00886AA1">
      <w:pPr>
        <w:contextualSpacing w:val="0"/>
      </w:pPr>
    </w:p>
    <w:p w:rsidR="00886AA1" w:rsidRPr="00F0121D" w:rsidRDefault="009D744C">
      <w:pPr>
        <w:contextualSpacing w:val="0"/>
        <w:rPr>
          <w:b/>
          <w:lang w:val="pt-BR"/>
        </w:rPr>
      </w:pPr>
      <w:r w:rsidRPr="00F0121D">
        <w:rPr>
          <w:b/>
          <w:lang w:val="pt-BR"/>
        </w:rPr>
        <w:t xml:space="preserve">2 - Streaming - toolbox </w:t>
      </w:r>
      <w:proofErr w:type="spellStart"/>
      <w:r w:rsidRPr="00F0121D">
        <w:rPr>
          <w:b/>
          <w:lang w:val="pt-BR"/>
        </w:rPr>
        <w:t>matlab</w:t>
      </w:r>
      <w:proofErr w:type="spellEnd"/>
      <w:r w:rsidRPr="00F0121D">
        <w:rPr>
          <w:b/>
          <w:lang w:val="pt-BR"/>
        </w:rPr>
        <w:t xml:space="preserve"> do Aurora</w:t>
      </w:r>
      <w:r w:rsidR="00B25164" w:rsidRPr="00F0121D">
        <w:rPr>
          <w:b/>
          <w:lang w:val="pt-BR"/>
        </w:rPr>
        <w:t>2018</w:t>
      </w:r>
    </w:p>
    <w:p w:rsidR="00886AA1" w:rsidRPr="00DE6214" w:rsidRDefault="009D744C">
      <w:pPr>
        <w:contextualSpacing w:val="0"/>
        <w:rPr>
          <w:lang w:val="pt-BR"/>
        </w:rPr>
      </w:pPr>
      <w:r w:rsidRPr="00F0121D">
        <w:rPr>
          <w:lang w:val="pt-BR"/>
        </w:rPr>
        <w:t xml:space="preserve"> </w:t>
      </w:r>
      <w:r w:rsidRPr="00DE6214">
        <w:rPr>
          <w:lang w:val="pt-BR"/>
        </w:rPr>
        <w:t xml:space="preserve">O Streaming ocorre automaticamente no </w:t>
      </w:r>
      <w:r w:rsidRPr="00BF46AC">
        <w:rPr>
          <w:b/>
          <w:lang w:val="pt-BR"/>
        </w:rPr>
        <w:t>modo Live</w:t>
      </w:r>
      <w:r w:rsidRPr="00DE6214">
        <w:rPr>
          <w:lang w:val="pt-BR"/>
        </w:rPr>
        <w:t xml:space="preserve"> ou enquanto uma gravação estiver rodando. A gravação por </w:t>
      </w:r>
      <w:r w:rsidRPr="00DE6214">
        <w:rPr>
          <w:i/>
          <w:lang w:val="pt-BR"/>
        </w:rPr>
        <w:t>default</w:t>
      </w:r>
      <w:r w:rsidRPr="00DE6214">
        <w:rPr>
          <w:lang w:val="pt-BR"/>
        </w:rPr>
        <w:t xml:space="preserve"> roda no modo loop infinito. Mas isso pode ser mudado clicando em </w:t>
      </w:r>
      <w:r w:rsidRPr="00DE6214">
        <w:rPr>
          <w:i/>
          <w:lang w:val="pt-BR"/>
        </w:rPr>
        <w:t>Loop</w:t>
      </w:r>
      <w:r w:rsidRPr="00DE6214">
        <w:rPr>
          <w:lang w:val="pt-BR"/>
        </w:rPr>
        <w:t xml:space="preserve"> (na barra onde está o play da gravação). </w:t>
      </w:r>
    </w:p>
    <w:p w:rsidR="00886AA1" w:rsidRPr="00DE6214" w:rsidRDefault="00886AA1">
      <w:pPr>
        <w:contextualSpacing w:val="0"/>
        <w:rPr>
          <w:lang w:val="pt-BR"/>
        </w:rPr>
      </w:pPr>
    </w:p>
    <w:p w:rsidR="00886AA1" w:rsidRDefault="009D744C">
      <w:pPr>
        <w:contextualSpacing w:val="0"/>
      </w:pPr>
      <w:proofErr w:type="spellStart"/>
      <w:r>
        <w:t>Configuração</w:t>
      </w:r>
      <w:proofErr w:type="spellEnd"/>
      <w:r>
        <w:t xml:space="preserve"> </w:t>
      </w:r>
      <w:proofErr w:type="spellStart"/>
      <w:r>
        <w:t>básica</w:t>
      </w:r>
      <w:proofErr w:type="spellEnd"/>
      <w:r>
        <w:t xml:space="preserve"> do Streaming:</w:t>
      </w:r>
    </w:p>
    <w:p w:rsidR="00886AA1" w:rsidRDefault="00886AA1">
      <w:pPr>
        <w:contextualSpacing w:val="0"/>
      </w:pPr>
    </w:p>
    <w:p w:rsidR="00886AA1" w:rsidRDefault="009D744C">
      <w:pPr>
        <w:numPr>
          <w:ilvl w:val="0"/>
          <w:numId w:val="2"/>
        </w:numPr>
      </w:pPr>
      <w:proofErr w:type="spellStart"/>
      <w:r>
        <w:t>Clicar</w:t>
      </w:r>
      <w:proofErr w:type="spellEnd"/>
      <w:r>
        <w:t xml:space="preserve"> no </w:t>
      </w:r>
      <w:proofErr w:type="spellStart"/>
      <w:r>
        <w:t>ícone</w:t>
      </w:r>
      <w:proofErr w:type="spellEnd"/>
      <w:r>
        <w:t xml:space="preserve"> </w:t>
      </w:r>
      <w:r>
        <w:rPr>
          <w:i/>
        </w:rPr>
        <w:t>Streaming Pane</w:t>
      </w:r>
    </w:p>
    <w:p w:rsidR="00886AA1" w:rsidRPr="00E16B86" w:rsidRDefault="009D744C">
      <w:pPr>
        <w:numPr>
          <w:ilvl w:val="0"/>
          <w:numId w:val="2"/>
        </w:numPr>
        <w:rPr>
          <w:lang w:val="pt-BR"/>
        </w:rPr>
      </w:pPr>
      <w:proofErr w:type="gramStart"/>
      <w:r w:rsidRPr="00DE6214">
        <w:rPr>
          <w:lang w:val="pt-BR"/>
        </w:rPr>
        <w:t xml:space="preserve">Definir </w:t>
      </w:r>
      <w:r w:rsidRPr="00DE6214">
        <w:rPr>
          <w:b/>
          <w:lang w:val="pt-BR"/>
        </w:rPr>
        <w:t>Local</w:t>
      </w:r>
      <w:proofErr w:type="gramEnd"/>
      <w:r w:rsidRPr="00DE6214">
        <w:rPr>
          <w:b/>
          <w:lang w:val="pt-BR"/>
        </w:rPr>
        <w:t xml:space="preserve"> interface = </w:t>
      </w:r>
      <w:proofErr w:type="spellStart"/>
      <w:r w:rsidRPr="00DE6214">
        <w:rPr>
          <w:b/>
          <w:lang w:val="pt-BR"/>
        </w:rPr>
        <w:t>loopback</w:t>
      </w:r>
      <w:proofErr w:type="spellEnd"/>
      <w:r w:rsidRPr="00DE6214">
        <w:rPr>
          <w:lang w:val="pt-BR"/>
        </w:rPr>
        <w:t xml:space="preserve"> se o </w:t>
      </w:r>
      <w:proofErr w:type="spellStart"/>
      <w:r w:rsidRPr="00DE6214">
        <w:rPr>
          <w:lang w:val="pt-BR"/>
        </w:rPr>
        <w:t>matlab</w:t>
      </w:r>
      <w:proofErr w:type="spellEnd"/>
      <w:r w:rsidRPr="00DE6214">
        <w:rPr>
          <w:lang w:val="pt-BR"/>
        </w:rPr>
        <w:t xml:space="preserve"> estiver rodando no mesmo computador que o Motive Software. </w:t>
      </w:r>
      <w:r w:rsidRPr="00E16B86">
        <w:rPr>
          <w:lang w:val="pt-BR"/>
        </w:rPr>
        <w:t xml:space="preserve">Caso contrário, utilizar a outra </w:t>
      </w:r>
      <w:proofErr w:type="gramStart"/>
      <w:r w:rsidRPr="00E16B86">
        <w:rPr>
          <w:lang w:val="pt-BR"/>
        </w:rPr>
        <w:t xml:space="preserve">opção </w:t>
      </w:r>
      <w:r w:rsidR="00E16B86" w:rsidRPr="00E16B86">
        <w:rPr>
          <w:lang w:val="pt-BR"/>
        </w:rPr>
        <w:t xml:space="preserve"> para</w:t>
      </w:r>
      <w:proofErr w:type="gramEnd"/>
      <w:r w:rsidR="00E16B86" w:rsidRPr="00E16B86">
        <w:rPr>
          <w:lang w:val="pt-BR"/>
        </w:rPr>
        <w:t xml:space="preserve"> </w:t>
      </w:r>
      <w:r w:rsidR="00E16B86">
        <w:rPr>
          <w:lang w:val="pt-BR"/>
        </w:rPr>
        <w:t>enviar os dados para a rede</w:t>
      </w:r>
    </w:p>
    <w:p w:rsidR="00886AA1" w:rsidRPr="00DE6214" w:rsidRDefault="009D744C">
      <w:pPr>
        <w:numPr>
          <w:ilvl w:val="0"/>
          <w:numId w:val="2"/>
        </w:numPr>
        <w:rPr>
          <w:lang w:val="pt-BR"/>
        </w:rPr>
      </w:pPr>
      <w:r w:rsidRPr="00DE6214">
        <w:rPr>
          <w:lang w:val="pt-BR"/>
        </w:rPr>
        <w:t xml:space="preserve">Definir </w:t>
      </w:r>
      <w:proofErr w:type="spellStart"/>
      <w:r w:rsidRPr="00DE6214">
        <w:rPr>
          <w:b/>
          <w:lang w:val="pt-BR"/>
        </w:rPr>
        <w:t>Up</w:t>
      </w:r>
      <w:proofErr w:type="spellEnd"/>
      <w:r w:rsidRPr="00DE6214">
        <w:rPr>
          <w:b/>
          <w:lang w:val="pt-BR"/>
        </w:rPr>
        <w:t xml:space="preserve"> </w:t>
      </w:r>
      <w:proofErr w:type="spellStart"/>
      <w:r w:rsidRPr="00DE6214">
        <w:rPr>
          <w:b/>
          <w:lang w:val="pt-BR"/>
        </w:rPr>
        <w:t>Axis</w:t>
      </w:r>
      <w:proofErr w:type="spellEnd"/>
      <w:r w:rsidRPr="00DE6214">
        <w:rPr>
          <w:b/>
          <w:lang w:val="pt-BR"/>
        </w:rPr>
        <w:t xml:space="preserve"> = Z </w:t>
      </w:r>
      <w:proofErr w:type="spellStart"/>
      <w:r w:rsidRPr="00DE6214">
        <w:rPr>
          <w:b/>
          <w:lang w:val="pt-BR"/>
        </w:rPr>
        <w:t>Up</w:t>
      </w:r>
      <w:proofErr w:type="spellEnd"/>
      <w:r w:rsidRPr="00DE6214">
        <w:rPr>
          <w:b/>
          <w:lang w:val="pt-BR"/>
        </w:rPr>
        <w:t xml:space="preserve"> </w:t>
      </w:r>
      <w:r w:rsidRPr="00DE6214">
        <w:rPr>
          <w:lang w:val="pt-BR"/>
        </w:rPr>
        <w:t>para que seja enviado o eixo convencional com z para cima</w:t>
      </w:r>
    </w:p>
    <w:p w:rsidR="00886AA1" w:rsidRDefault="009D744C">
      <w:pPr>
        <w:numPr>
          <w:ilvl w:val="0"/>
          <w:numId w:val="2"/>
        </w:numPr>
      </w:pPr>
      <w:proofErr w:type="spellStart"/>
      <w:r>
        <w:t>Definir</w:t>
      </w:r>
      <w:proofErr w:type="spellEnd"/>
      <w:r>
        <w:t xml:space="preserve"> </w:t>
      </w:r>
      <w:r>
        <w:rPr>
          <w:b/>
        </w:rPr>
        <w:t>Transmission Type = Multicast</w:t>
      </w:r>
    </w:p>
    <w:p w:rsidR="00886AA1" w:rsidRDefault="00886AA1">
      <w:pPr>
        <w:contextualSpacing w:val="0"/>
        <w:rPr>
          <w:b/>
        </w:rPr>
      </w:pPr>
    </w:p>
    <w:p w:rsidR="00556A77" w:rsidRDefault="009D744C">
      <w:pPr>
        <w:contextualSpacing w:val="0"/>
        <w:rPr>
          <w:lang w:val="pt-BR"/>
        </w:rPr>
      </w:pPr>
      <w:r w:rsidRPr="00DE6214">
        <w:rPr>
          <w:lang w:val="pt-BR"/>
        </w:rPr>
        <w:lastRenderedPageBreak/>
        <w:t xml:space="preserve">Os dados serão capturados no </w:t>
      </w:r>
      <w:proofErr w:type="spellStart"/>
      <w:r w:rsidRPr="00DE6214">
        <w:rPr>
          <w:lang w:val="pt-BR"/>
        </w:rPr>
        <w:t>Matlab</w:t>
      </w:r>
      <w:proofErr w:type="spellEnd"/>
      <w:r w:rsidRPr="00DE6214">
        <w:rPr>
          <w:lang w:val="pt-BR"/>
        </w:rPr>
        <w:t xml:space="preserve"> usando a toolbox contida em Aurora: (arquivo original: kutzer-OptiTrackToolbox-cd58dad). </w:t>
      </w:r>
    </w:p>
    <w:p w:rsidR="00556A77" w:rsidRDefault="00556A77">
      <w:pPr>
        <w:contextualSpacing w:val="0"/>
        <w:rPr>
          <w:lang w:val="pt-BR"/>
        </w:rPr>
      </w:pPr>
    </w:p>
    <w:p w:rsidR="00556A77" w:rsidRDefault="00556A77">
      <w:pPr>
        <w:contextualSpacing w:val="0"/>
        <w:rPr>
          <w:lang w:val="pt-BR"/>
        </w:rPr>
      </w:pPr>
      <w:r>
        <w:rPr>
          <w:lang w:val="pt-BR"/>
        </w:rPr>
        <w:t xml:space="preserve">Foi criada no Aurora2018 uma classe </w:t>
      </w:r>
      <w:proofErr w:type="spellStart"/>
      <w:r>
        <w:rPr>
          <w:lang w:val="pt-BR"/>
        </w:rPr>
        <w:t>Optitrack</w:t>
      </w:r>
      <w:proofErr w:type="spellEnd"/>
      <w:r>
        <w:rPr>
          <w:lang w:val="pt-BR"/>
        </w:rPr>
        <w:t xml:space="preserve">. As funções estão relativamente comentadas, e existem diversos scripts utilizando as funcionalidades do </w:t>
      </w:r>
      <w:proofErr w:type="spellStart"/>
      <w:r>
        <w:rPr>
          <w:lang w:val="pt-BR"/>
        </w:rPr>
        <w:t>Optitrack</w:t>
      </w:r>
      <w:proofErr w:type="spellEnd"/>
      <w:r>
        <w:rPr>
          <w:lang w:val="pt-BR"/>
        </w:rPr>
        <w:t xml:space="preserve">. </w:t>
      </w:r>
    </w:p>
    <w:p w:rsidR="00886AA1" w:rsidRDefault="00556A77">
      <w:pPr>
        <w:contextualSpacing w:val="0"/>
        <w:rPr>
          <w:lang w:val="pt-BR"/>
        </w:rPr>
      </w:pPr>
      <w:r>
        <w:rPr>
          <w:lang w:val="pt-BR"/>
        </w:rPr>
        <w:t xml:space="preserve">Para entender melhor, </w:t>
      </w:r>
      <w:r w:rsidR="009D744C" w:rsidRPr="00DE6214">
        <w:rPr>
          <w:lang w:val="pt-BR"/>
        </w:rPr>
        <w:t xml:space="preserve">ver arquivo exemplo </w:t>
      </w:r>
      <w:proofErr w:type="spellStart"/>
      <w:r w:rsidR="009D744C" w:rsidRPr="00DE6214">
        <w:rPr>
          <w:i/>
          <w:lang w:val="pt-BR"/>
        </w:rPr>
        <w:t>DisplayData</w:t>
      </w:r>
      <w:proofErr w:type="spellEnd"/>
      <w:r w:rsidR="009D744C" w:rsidRPr="00DE6214">
        <w:rPr>
          <w:lang w:val="pt-BR"/>
        </w:rPr>
        <w:t xml:space="preserve"> na pasta </w:t>
      </w:r>
      <w:proofErr w:type="spellStart"/>
      <w:r w:rsidR="009D744C" w:rsidRPr="00DE6214">
        <w:rPr>
          <w:lang w:val="pt-BR"/>
        </w:rPr>
        <w:t>Optitrack</w:t>
      </w:r>
      <w:proofErr w:type="spellEnd"/>
      <w:r>
        <w:rPr>
          <w:lang w:val="pt-BR"/>
        </w:rPr>
        <w:t>.</w:t>
      </w:r>
    </w:p>
    <w:p w:rsidR="00556A77" w:rsidRDefault="00556A77">
      <w:pPr>
        <w:contextualSpacing w:val="0"/>
        <w:rPr>
          <w:lang w:val="pt-BR"/>
        </w:rPr>
      </w:pPr>
    </w:p>
    <w:p w:rsidR="00556A77" w:rsidRPr="00DE6214" w:rsidRDefault="00556A77">
      <w:pPr>
        <w:contextualSpacing w:val="0"/>
        <w:rPr>
          <w:lang w:val="pt-BR"/>
        </w:rPr>
      </w:pPr>
      <w:r>
        <w:rPr>
          <w:lang w:val="pt-BR"/>
        </w:rPr>
        <w:t>Debug time!</w:t>
      </w:r>
    </w:p>
    <w:p w:rsidR="00886AA1" w:rsidRDefault="00886AA1">
      <w:pPr>
        <w:contextualSpacing w:val="0"/>
        <w:rPr>
          <w:b/>
          <w:lang w:val="pt-BR"/>
        </w:rPr>
      </w:pPr>
    </w:p>
    <w:p w:rsidR="00556A77" w:rsidRPr="00DE6214" w:rsidRDefault="00556A77">
      <w:pPr>
        <w:contextualSpacing w:val="0"/>
        <w:rPr>
          <w:b/>
          <w:lang w:val="pt-BR"/>
        </w:rPr>
      </w:pPr>
    </w:p>
    <w:p w:rsidR="00886AA1" w:rsidRDefault="009D744C">
      <w:pPr>
        <w:contextualSpacing w:val="0"/>
        <w:rPr>
          <w:b/>
          <w:lang w:val="pt-BR"/>
        </w:rPr>
      </w:pPr>
      <w:r w:rsidRPr="00DE6214">
        <w:rPr>
          <w:b/>
          <w:lang w:val="pt-BR"/>
        </w:rPr>
        <w:t xml:space="preserve">3. Criação do corpo rígido </w:t>
      </w:r>
      <w:r w:rsidR="00556A77">
        <w:rPr>
          <w:b/>
          <w:lang w:val="pt-BR"/>
        </w:rPr>
        <w:t>–</w:t>
      </w:r>
      <w:r w:rsidRPr="00DE6214">
        <w:rPr>
          <w:b/>
          <w:lang w:val="pt-BR"/>
        </w:rPr>
        <w:t xml:space="preserve"> robô</w:t>
      </w:r>
    </w:p>
    <w:p w:rsidR="00556A77" w:rsidRDefault="00556A77">
      <w:pPr>
        <w:contextualSpacing w:val="0"/>
        <w:rPr>
          <w:b/>
          <w:lang w:val="pt-BR"/>
        </w:rPr>
      </w:pPr>
    </w:p>
    <w:p w:rsidR="00556A77" w:rsidRDefault="00556A77">
      <w:pPr>
        <w:contextualSpacing w:val="0"/>
        <w:rPr>
          <w:lang w:val="pt-BR"/>
        </w:rPr>
      </w:pPr>
      <w:r w:rsidRPr="00556A77">
        <w:rPr>
          <w:lang w:val="pt-BR"/>
        </w:rPr>
        <w:t>Para criar u</w:t>
      </w:r>
      <w:r>
        <w:rPr>
          <w:lang w:val="pt-BR"/>
        </w:rPr>
        <w:t>m corpo rígido, basta selecionar os pontos pertencentes ao corpo, e então clicar com o botão direito e escolher “definir corpo rígido”.  Uma vez criado, ele ficará salvo no programa e será automaticamente detectado posteriormente. É possível acrescentar ou retirar marcadores do corpo rígido livremente</w:t>
      </w:r>
      <w:r w:rsidR="00911FB3">
        <w:rPr>
          <w:lang w:val="pt-BR"/>
        </w:rPr>
        <w:t xml:space="preserve">, bem como </w:t>
      </w:r>
      <w:proofErr w:type="spellStart"/>
      <w:r w:rsidR="00911FB3">
        <w:rPr>
          <w:lang w:val="pt-BR"/>
        </w:rPr>
        <w:t>renomeá-lo</w:t>
      </w:r>
      <w:proofErr w:type="spellEnd"/>
      <w:r w:rsidR="00911FB3">
        <w:rPr>
          <w:lang w:val="pt-BR"/>
        </w:rPr>
        <w:t xml:space="preserve">. Este nome será enviado na </w:t>
      </w:r>
      <w:proofErr w:type="spellStart"/>
      <w:r w:rsidR="00911FB3">
        <w:rPr>
          <w:lang w:val="pt-BR"/>
        </w:rPr>
        <w:t>string</w:t>
      </w:r>
      <w:proofErr w:type="spellEnd"/>
      <w:r w:rsidR="00911FB3">
        <w:rPr>
          <w:lang w:val="pt-BR"/>
        </w:rPr>
        <w:t xml:space="preserve"> de dados, juntamente com a pose do centroide, matriz de rotação entre outras informações.</w:t>
      </w:r>
    </w:p>
    <w:p w:rsidR="00556A77" w:rsidRDefault="00556A77">
      <w:pPr>
        <w:contextualSpacing w:val="0"/>
        <w:rPr>
          <w:lang w:val="pt-BR"/>
        </w:rPr>
      </w:pPr>
    </w:p>
    <w:p w:rsidR="00911FB3" w:rsidRPr="00911FB3" w:rsidRDefault="00911FB3">
      <w:pPr>
        <w:contextualSpacing w:val="0"/>
        <w:rPr>
          <w:highlight w:val="yellow"/>
          <w:lang w:val="pt-BR"/>
        </w:rPr>
      </w:pPr>
      <w:r w:rsidRPr="00911FB3">
        <w:rPr>
          <w:highlight w:val="yellow"/>
          <w:lang w:val="pt-BR"/>
        </w:rPr>
        <w:t xml:space="preserve">OBS.: Para generalizar as funções da classe </w:t>
      </w:r>
      <w:proofErr w:type="spellStart"/>
      <w:r w:rsidRPr="00911FB3">
        <w:rPr>
          <w:highlight w:val="yellow"/>
          <w:lang w:val="pt-BR"/>
        </w:rPr>
        <w:t>optitrack</w:t>
      </w:r>
      <w:proofErr w:type="spellEnd"/>
      <w:r w:rsidRPr="00911FB3">
        <w:rPr>
          <w:highlight w:val="yellow"/>
          <w:lang w:val="pt-BR"/>
        </w:rPr>
        <w:t xml:space="preserve">, foi feita uma função para identificar qual o corpo rígido através de sua ID. Esta função lê o primeiro e último caractere da ID do corpo rígido. Por isso, é importante nomear os corpos rígidos no Motive de acordo com o padrão da função. </w:t>
      </w:r>
    </w:p>
    <w:p w:rsidR="00911FB3" w:rsidRPr="00911FB3" w:rsidRDefault="00911FB3">
      <w:pPr>
        <w:contextualSpacing w:val="0"/>
        <w:rPr>
          <w:highlight w:val="yellow"/>
          <w:lang w:val="pt-BR"/>
        </w:rPr>
      </w:pPr>
      <w:r w:rsidRPr="00911FB3">
        <w:rPr>
          <w:highlight w:val="yellow"/>
          <w:lang w:val="pt-BR"/>
        </w:rPr>
        <w:t>Ex.: Pioneer1, P1 ou p serão todos interpretados da mesma forma, como o robô Pioneer3DX.</w:t>
      </w:r>
    </w:p>
    <w:p w:rsidR="00911FB3" w:rsidRPr="00911FB3" w:rsidRDefault="00911FB3">
      <w:pPr>
        <w:contextualSpacing w:val="0"/>
        <w:rPr>
          <w:highlight w:val="yellow"/>
          <w:lang w:val="pt-BR"/>
        </w:rPr>
      </w:pPr>
      <w:r w:rsidRPr="00911FB3">
        <w:rPr>
          <w:highlight w:val="yellow"/>
          <w:lang w:val="pt-BR"/>
        </w:rPr>
        <w:t>Verifique na função da classe as letras do padrão.</w:t>
      </w:r>
    </w:p>
    <w:p w:rsidR="00911FB3" w:rsidRPr="00911FB3" w:rsidRDefault="00911FB3">
      <w:pPr>
        <w:contextualSpacing w:val="0"/>
        <w:rPr>
          <w:highlight w:val="yellow"/>
          <w:lang w:val="pt-BR"/>
        </w:rPr>
      </w:pPr>
      <w:r w:rsidRPr="00911FB3">
        <w:rPr>
          <w:highlight w:val="yellow"/>
          <w:lang w:val="pt-BR"/>
        </w:rPr>
        <w:t xml:space="preserve">Até a última versão, eram (no case </w:t>
      </w:r>
      <w:proofErr w:type="spellStart"/>
      <w:r w:rsidRPr="00911FB3">
        <w:rPr>
          <w:highlight w:val="yellow"/>
          <w:lang w:val="pt-BR"/>
        </w:rPr>
        <w:t>sensitive</w:t>
      </w:r>
      <w:proofErr w:type="spellEnd"/>
      <w:r w:rsidRPr="00911FB3">
        <w:rPr>
          <w:highlight w:val="yellow"/>
          <w:lang w:val="pt-BR"/>
        </w:rPr>
        <w:t>):</w:t>
      </w:r>
    </w:p>
    <w:p w:rsidR="00911FB3" w:rsidRPr="00911FB3" w:rsidRDefault="00911FB3">
      <w:pPr>
        <w:contextualSpacing w:val="0"/>
        <w:rPr>
          <w:highlight w:val="yellow"/>
          <w:lang w:val="pt-BR"/>
        </w:rPr>
      </w:pPr>
      <w:r w:rsidRPr="00911FB3">
        <w:rPr>
          <w:highlight w:val="yellow"/>
          <w:lang w:val="pt-BR"/>
        </w:rPr>
        <w:t>P = Pioneer</w:t>
      </w:r>
    </w:p>
    <w:p w:rsidR="00911FB3" w:rsidRPr="00911FB3" w:rsidRDefault="00911FB3">
      <w:pPr>
        <w:contextualSpacing w:val="0"/>
        <w:rPr>
          <w:highlight w:val="yellow"/>
          <w:lang w:val="pt-BR"/>
        </w:rPr>
      </w:pPr>
      <w:r w:rsidRPr="00911FB3">
        <w:rPr>
          <w:highlight w:val="yellow"/>
          <w:lang w:val="pt-BR"/>
        </w:rPr>
        <w:t xml:space="preserve">A = </w:t>
      </w:r>
      <w:proofErr w:type="spellStart"/>
      <w:r w:rsidRPr="00911FB3">
        <w:rPr>
          <w:highlight w:val="yellow"/>
          <w:lang w:val="pt-BR"/>
        </w:rPr>
        <w:t>ArDrone</w:t>
      </w:r>
      <w:proofErr w:type="spellEnd"/>
    </w:p>
    <w:p w:rsidR="00911FB3" w:rsidRPr="00911FB3" w:rsidRDefault="00911FB3">
      <w:pPr>
        <w:contextualSpacing w:val="0"/>
        <w:rPr>
          <w:highlight w:val="yellow"/>
          <w:lang w:val="pt-BR"/>
        </w:rPr>
      </w:pPr>
      <w:r w:rsidRPr="00911FB3">
        <w:rPr>
          <w:highlight w:val="yellow"/>
          <w:lang w:val="pt-BR"/>
        </w:rPr>
        <w:t xml:space="preserve">L = </w:t>
      </w:r>
      <w:proofErr w:type="spellStart"/>
      <w:r w:rsidRPr="00911FB3">
        <w:rPr>
          <w:highlight w:val="yellow"/>
          <w:lang w:val="pt-BR"/>
        </w:rPr>
        <w:t>Load</w:t>
      </w:r>
      <w:proofErr w:type="spellEnd"/>
    </w:p>
    <w:p w:rsidR="00911FB3" w:rsidRDefault="00911FB3">
      <w:pPr>
        <w:contextualSpacing w:val="0"/>
        <w:rPr>
          <w:lang w:val="pt-BR"/>
        </w:rPr>
      </w:pPr>
      <w:r w:rsidRPr="00911FB3">
        <w:rPr>
          <w:highlight w:val="yellow"/>
          <w:lang w:val="pt-BR"/>
        </w:rPr>
        <w:t xml:space="preserve">O = </w:t>
      </w:r>
      <w:proofErr w:type="spellStart"/>
      <w:r w:rsidRPr="00911FB3">
        <w:rPr>
          <w:highlight w:val="yellow"/>
          <w:lang w:val="pt-BR"/>
        </w:rPr>
        <w:t>Obstacle</w:t>
      </w:r>
      <w:proofErr w:type="spellEnd"/>
    </w:p>
    <w:p w:rsidR="00911FB3" w:rsidRDefault="00911FB3">
      <w:pPr>
        <w:contextualSpacing w:val="0"/>
        <w:rPr>
          <w:lang w:val="pt-BR"/>
        </w:rPr>
      </w:pPr>
    </w:p>
    <w:p w:rsidR="00911FB3" w:rsidRDefault="00911FB3">
      <w:pPr>
        <w:contextualSpacing w:val="0"/>
        <w:rPr>
          <w:lang w:val="pt-BR"/>
        </w:rPr>
      </w:pPr>
    </w:p>
    <w:p w:rsidR="00911FB3" w:rsidRDefault="00911FB3">
      <w:pPr>
        <w:contextualSpacing w:val="0"/>
        <w:rPr>
          <w:lang w:val="pt-BR"/>
        </w:rPr>
      </w:pPr>
    </w:p>
    <w:p w:rsidR="00556A77" w:rsidRPr="00556A77" w:rsidRDefault="00556A77">
      <w:pPr>
        <w:contextualSpacing w:val="0"/>
        <w:rPr>
          <w:lang w:val="pt-BR"/>
        </w:rPr>
      </w:pPr>
      <w:r>
        <w:rPr>
          <w:lang w:val="pt-BR"/>
        </w:rPr>
        <w:t>Em propriedades de corpo rígido (acho), são mostrados os corpos criados. Neste local é possível ocultar o corpo rígido, de modo que o programa o ignore</w:t>
      </w:r>
      <w:r w:rsidR="00911FB3">
        <w:rPr>
          <w:lang w:val="pt-BR"/>
        </w:rPr>
        <w:t>.</w:t>
      </w:r>
    </w:p>
    <w:p w:rsidR="00556A77" w:rsidRPr="00DE6214" w:rsidRDefault="00556A77">
      <w:pPr>
        <w:contextualSpacing w:val="0"/>
        <w:rPr>
          <w:b/>
          <w:lang w:val="pt-BR"/>
        </w:rPr>
      </w:pPr>
    </w:p>
    <w:p w:rsidR="00886AA1" w:rsidRDefault="009D744C">
      <w:pPr>
        <w:contextualSpacing w:val="0"/>
        <w:rPr>
          <w:lang w:val="pt-BR"/>
        </w:rPr>
      </w:pPr>
      <w:r w:rsidRPr="00DE6214">
        <w:rPr>
          <w:lang w:val="pt-BR"/>
        </w:rPr>
        <w:t xml:space="preserve">Quando um corpo rígido é criado, o programa automaticamente alinha o </w:t>
      </w:r>
      <w:proofErr w:type="spellStart"/>
      <w:r w:rsidRPr="00DE6214">
        <w:rPr>
          <w:lang w:val="pt-BR"/>
        </w:rPr>
        <w:t>centróide</w:t>
      </w:r>
      <w:proofErr w:type="spellEnd"/>
      <w:r w:rsidRPr="00DE6214">
        <w:rPr>
          <w:lang w:val="pt-BR"/>
        </w:rPr>
        <w:t xml:space="preserve"> do mesmo com o eixo X global. Para facilitar a obtenção da orientação do objeto, o ideal é alinhar o robô com o eixo X e só depois definir o corpo rígido no programa. Assim os ângulos de orientação enviados já irão conter a orientação correta do robô.</w:t>
      </w:r>
    </w:p>
    <w:p w:rsidR="00556A77" w:rsidRPr="00DE6214" w:rsidRDefault="00556A77">
      <w:pPr>
        <w:contextualSpacing w:val="0"/>
        <w:rPr>
          <w:lang w:val="pt-BR"/>
        </w:rPr>
      </w:pPr>
    </w:p>
    <w:p w:rsidR="00886AA1" w:rsidRDefault="009D744C">
      <w:pPr>
        <w:contextualSpacing w:val="0"/>
        <w:rPr>
          <w:lang w:val="pt-BR"/>
        </w:rPr>
      </w:pPr>
      <w:r w:rsidRPr="00DE6214">
        <w:rPr>
          <w:lang w:val="pt-BR"/>
        </w:rPr>
        <w:t xml:space="preserve">Caso o corpo rígido seja criado aleatoriamente, é possível reorientá-lo através das ferramentas “Move 3D </w:t>
      </w:r>
      <w:proofErr w:type="spellStart"/>
      <w:r w:rsidRPr="00DE6214">
        <w:rPr>
          <w:lang w:val="pt-BR"/>
        </w:rPr>
        <w:t>object</w:t>
      </w:r>
      <w:proofErr w:type="spellEnd"/>
      <w:r w:rsidRPr="00DE6214">
        <w:rPr>
          <w:lang w:val="pt-BR"/>
        </w:rPr>
        <w:t>” e “</w:t>
      </w:r>
      <w:proofErr w:type="spellStart"/>
      <w:r w:rsidRPr="00DE6214">
        <w:rPr>
          <w:lang w:val="pt-BR"/>
        </w:rPr>
        <w:t>Rotate</w:t>
      </w:r>
      <w:proofErr w:type="spellEnd"/>
      <w:r w:rsidRPr="00DE6214">
        <w:rPr>
          <w:lang w:val="pt-BR"/>
        </w:rPr>
        <w:t xml:space="preserve"> 3D </w:t>
      </w:r>
      <w:proofErr w:type="spellStart"/>
      <w:r w:rsidRPr="00DE6214">
        <w:rPr>
          <w:lang w:val="pt-BR"/>
        </w:rPr>
        <w:t>object</w:t>
      </w:r>
      <w:proofErr w:type="spellEnd"/>
      <w:r w:rsidRPr="00DE6214">
        <w:rPr>
          <w:lang w:val="pt-BR"/>
        </w:rPr>
        <w:t xml:space="preserve">” no painel “Perspective </w:t>
      </w:r>
      <w:proofErr w:type="spellStart"/>
      <w:r w:rsidRPr="00DE6214">
        <w:rPr>
          <w:lang w:val="pt-BR"/>
        </w:rPr>
        <w:t>View</w:t>
      </w:r>
      <w:proofErr w:type="spellEnd"/>
      <w:r w:rsidRPr="00DE6214">
        <w:rPr>
          <w:lang w:val="pt-BR"/>
        </w:rPr>
        <w:t>”</w:t>
      </w:r>
      <w:r w:rsidR="00E16B86">
        <w:rPr>
          <w:lang w:val="pt-BR"/>
        </w:rPr>
        <w:t xml:space="preserve"> (mais fácil alinhar com o eixo x e recriar o corpo rígido...)</w:t>
      </w:r>
    </w:p>
    <w:p w:rsidR="00911FB3" w:rsidRDefault="00911FB3">
      <w:pPr>
        <w:contextualSpacing w:val="0"/>
        <w:rPr>
          <w:lang w:val="pt-BR"/>
        </w:rPr>
      </w:pPr>
    </w:p>
    <w:p w:rsidR="00911FB3" w:rsidRDefault="00911FB3">
      <w:pPr>
        <w:contextualSpacing w:val="0"/>
        <w:rPr>
          <w:lang w:val="pt-BR"/>
        </w:rPr>
      </w:pPr>
      <w:r>
        <w:rPr>
          <w:b/>
          <w:lang w:val="pt-BR"/>
        </w:rPr>
        <w:t>FAZENDO OS EXPERIMENTOS</w:t>
      </w:r>
    </w:p>
    <w:p w:rsidR="00911FB3" w:rsidRDefault="00911FB3" w:rsidP="00911FB3">
      <w:pPr>
        <w:contextualSpacing w:val="0"/>
        <w:rPr>
          <w:lang w:val="pt-BR"/>
        </w:rPr>
      </w:pPr>
    </w:p>
    <w:p w:rsidR="00911FB3" w:rsidRDefault="00911FB3" w:rsidP="00911FB3">
      <w:pPr>
        <w:pStyle w:val="PargrafodaLista"/>
        <w:numPr>
          <w:ilvl w:val="0"/>
          <w:numId w:val="7"/>
        </w:numPr>
        <w:contextualSpacing w:val="0"/>
        <w:rPr>
          <w:lang w:val="pt-BR"/>
        </w:rPr>
      </w:pPr>
      <w:r>
        <w:rPr>
          <w:lang w:val="pt-BR"/>
        </w:rPr>
        <w:t xml:space="preserve">Abrir o </w:t>
      </w:r>
      <w:proofErr w:type="gramStart"/>
      <w:r>
        <w:rPr>
          <w:lang w:val="pt-BR"/>
        </w:rPr>
        <w:t>software Motive</w:t>
      </w:r>
      <w:proofErr w:type="gramEnd"/>
    </w:p>
    <w:p w:rsidR="00911FB3" w:rsidRDefault="00911FB3" w:rsidP="00911FB3">
      <w:pPr>
        <w:pStyle w:val="PargrafodaLista"/>
        <w:numPr>
          <w:ilvl w:val="0"/>
          <w:numId w:val="7"/>
        </w:numPr>
        <w:contextualSpacing w:val="0"/>
        <w:rPr>
          <w:lang w:val="pt-BR"/>
        </w:rPr>
      </w:pPr>
      <w:r>
        <w:rPr>
          <w:lang w:val="pt-BR"/>
        </w:rPr>
        <w:t xml:space="preserve">Calibrar o sistema se necessário </w:t>
      </w:r>
    </w:p>
    <w:p w:rsidR="00911FB3" w:rsidRDefault="00911FB3" w:rsidP="00911FB3">
      <w:pPr>
        <w:pStyle w:val="PargrafodaLista"/>
        <w:numPr>
          <w:ilvl w:val="0"/>
          <w:numId w:val="7"/>
        </w:numPr>
        <w:contextualSpacing w:val="0"/>
        <w:rPr>
          <w:lang w:val="pt-BR"/>
        </w:rPr>
      </w:pPr>
      <w:r>
        <w:rPr>
          <w:lang w:val="pt-BR"/>
        </w:rPr>
        <w:t xml:space="preserve">Deixar o </w:t>
      </w:r>
      <w:r w:rsidR="00BF46AC">
        <w:rPr>
          <w:lang w:val="pt-BR"/>
        </w:rPr>
        <w:t>programa no modo Live (há um ícone pequeno no canto inferior esquerdo da tela indicando, se não me falha a memória)</w:t>
      </w:r>
    </w:p>
    <w:p w:rsidR="00911FB3" w:rsidRDefault="00911FB3" w:rsidP="00911FB3">
      <w:pPr>
        <w:pStyle w:val="PargrafodaLista"/>
        <w:numPr>
          <w:ilvl w:val="0"/>
          <w:numId w:val="7"/>
        </w:numPr>
        <w:contextualSpacing w:val="0"/>
        <w:rPr>
          <w:lang w:val="pt-BR"/>
        </w:rPr>
      </w:pPr>
      <w:r>
        <w:rPr>
          <w:lang w:val="pt-BR"/>
        </w:rPr>
        <w:t>Criar corpo rígido</w:t>
      </w:r>
    </w:p>
    <w:p w:rsidR="00911FB3" w:rsidRDefault="00911FB3" w:rsidP="00911FB3">
      <w:pPr>
        <w:pStyle w:val="PargrafodaLista"/>
        <w:numPr>
          <w:ilvl w:val="0"/>
          <w:numId w:val="7"/>
        </w:numPr>
        <w:contextualSpacing w:val="0"/>
        <w:rPr>
          <w:lang w:val="pt-BR"/>
        </w:rPr>
      </w:pPr>
      <w:r>
        <w:rPr>
          <w:lang w:val="pt-BR"/>
        </w:rPr>
        <w:t xml:space="preserve">Abrir </w:t>
      </w:r>
      <w:r w:rsidR="00BF46AC">
        <w:rPr>
          <w:lang w:val="pt-BR"/>
        </w:rPr>
        <w:t xml:space="preserve">o script no </w:t>
      </w:r>
      <w:proofErr w:type="spellStart"/>
      <w:r>
        <w:rPr>
          <w:lang w:val="pt-BR"/>
        </w:rPr>
        <w:t>matlab</w:t>
      </w:r>
      <w:proofErr w:type="spellEnd"/>
    </w:p>
    <w:p w:rsidR="00BF46AC" w:rsidRPr="00911FB3" w:rsidRDefault="00BF46AC" w:rsidP="00911FB3">
      <w:pPr>
        <w:pStyle w:val="PargrafodaLista"/>
        <w:numPr>
          <w:ilvl w:val="0"/>
          <w:numId w:val="7"/>
        </w:numPr>
        <w:contextualSpacing w:val="0"/>
        <w:rPr>
          <w:lang w:val="pt-BR"/>
        </w:rPr>
      </w:pPr>
      <w:r>
        <w:rPr>
          <w:lang w:val="pt-BR"/>
        </w:rPr>
        <w:t>Executar o script</w:t>
      </w:r>
      <w:bookmarkStart w:id="1" w:name="_GoBack"/>
      <w:bookmarkEnd w:id="1"/>
    </w:p>
    <w:p w:rsidR="00911FB3" w:rsidRDefault="00911FB3">
      <w:pPr>
        <w:contextualSpacing w:val="0"/>
        <w:rPr>
          <w:lang w:val="pt-BR"/>
        </w:rPr>
      </w:pPr>
    </w:p>
    <w:p w:rsidR="00911FB3" w:rsidRDefault="00911FB3">
      <w:pPr>
        <w:contextualSpacing w:val="0"/>
        <w:rPr>
          <w:lang w:val="pt-BR"/>
        </w:rPr>
      </w:pPr>
    </w:p>
    <w:p w:rsidR="00911FB3" w:rsidRDefault="00911FB3">
      <w:pPr>
        <w:contextualSpacing w:val="0"/>
        <w:rPr>
          <w:lang w:val="pt-BR"/>
        </w:rPr>
      </w:pPr>
    </w:p>
    <w:p w:rsidR="00556A77" w:rsidRDefault="00556A77">
      <w:pPr>
        <w:contextualSpacing w:val="0"/>
        <w:rPr>
          <w:lang w:val="pt-BR"/>
        </w:rPr>
      </w:pPr>
    </w:p>
    <w:p w:rsidR="00B25164" w:rsidRDefault="00B25164">
      <w:pPr>
        <w:contextualSpacing w:val="0"/>
        <w:rPr>
          <w:lang w:val="pt-BR"/>
        </w:rPr>
      </w:pPr>
    </w:p>
    <w:p w:rsidR="00B25164" w:rsidRDefault="00B25164">
      <w:pPr>
        <w:contextualSpacing w:val="0"/>
        <w:rPr>
          <w:lang w:val="pt-BR"/>
        </w:rPr>
      </w:pPr>
    </w:p>
    <w:p w:rsidR="00B25164" w:rsidRPr="00DE6214" w:rsidRDefault="00B25164">
      <w:pPr>
        <w:contextualSpacing w:val="0"/>
        <w:rPr>
          <w:lang w:val="pt-BR"/>
        </w:rPr>
      </w:pPr>
    </w:p>
    <w:p w:rsidR="00886AA1" w:rsidRPr="00DE6214" w:rsidRDefault="00886AA1">
      <w:pPr>
        <w:contextualSpacing w:val="0"/>
        <w:rPr>
          <w:lang w:val="pt-BR"/>
        </w:rPr>
      </w:pPr>
    </w:p>
    <w:p w:rsidR="00886AA1" w:rsidRPr="00DE6214" w:rsidRDefault="00886AA1">
      <w:pPr>
        <w:contextualSpacing w:val="0"/>
        <w:rPr>
          <w:lang w:val="pt-BR"/>
        </w:rPr>
      </w:pPr>
    </w:p>
    <w:p w:rsidR="00886AA1" w:rsidRPr="00DE6214" w:rsidRDefault="00886AA1">
      <w:pPr>
        <w:contextualSpacing w:val="0"/>
        <w:rPr>
          <w:lang w:val="pt-BR"/>
        </w:rPr>
      </w:pPr>
    </w:p>
    <w:p w:rsidR="00886AA1" w:rsidRPr="00DE6214" w:rsidRDefault="00886AA1">
      <w:pPr>
        <w:contextualSpacing w:val="0"/>
        <w:rPr>
          <w:lang w:val="pt-BR"/>
        </w:rPr>
      </w:pPr>
    </w:p>
    <w:p w:rsidR="00886AA1" w:rsidRPr="00DE6214" w:rsidRDefault="009D744C">
      <w:pPr>
        <w:contextualSpacing w:val="0"/>
        <w:rPr>
          <w:lang w:val="pt-BR"/>
        </w:rPr>
      </w:pPr>
      <w:r w:rsidRPr="00DE6214">
        <w:rPr>
          <w:lang w:val="pt-BR"/>
        </w:rPr>
        <w:t xml:space="preserve"> </w:t>
      </w:r>
    </w:p>
    <w:p w:rsidR="00886AA1" w:rsidRPr="00DE6214" w:rsidRDefault="00886AA1">
      <w:pPr>
        <w:contextualSpacing w:val="0"/>
        <w:rPr>
          <w:lang w:val="pt-BR"/>
        </w:rPr>
      </w:pPr>
    </w:p>
    <w:sectPr w:rsidR="00886AA1" w:rsidRPr="00DE621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tstd">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B28"/>
    <w:multiLevelType w:val="multilevel"/>
    <w:tmpl w:val="577A6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53420B7"/>
    <w:multiLevelType w:val="multilevel"/>
    <w:tmpl w:val="65529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7DE29FF"/>
    <w:multiLevelType w:val="multilevel"/>
    <w:tmpl w:val="B5726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C7EBE"/>
    <w:multiLevelType w:val="multilevel"/>
    <w:tmpl w:val="17BAB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39460B3"/>
    <w:multiLevelType w:val="hybridMultilevel"/>
    <w:tmpl w:val="087CCFB6"/>
    <w:lvl w:ilvl="0" w:tplc="04160001">
      <w:start w:val="1"/>
      <w:numFmt w:val="bullet"/>
      <w:lvlText w:val=""/>
      <w:lvlJc w:val="left"/>
      <w:pPr>
        <w:ind w:left="784" w:hanging="360"/>
      </w:pPr>
      <w:rPr>
        <w:rFonts w:ascii="Symbol" w:hAnsi="Symbol" w:hint="default"/>
      </w:rPr>
    </w:lvl>
    <w:lvl w:ilvl="1" w:tplc="04160003" w:tentative="1">
      <w:start w:val="1"/>
      <w:numFmt w:val="bullet"/>
      <w:lvlText w:val="o"/>
      <w:lvlJc w:val="left"/>
      <w:pPr>
        <w:ind w:left="1504" w:hanging="360"/>
      </w:pPr>
      <w:rPr>
        <w:rFonts w:ascii="Courier New" w:hAnsi="Courier New" w:cs="Courier New" w:hint="default"/>
      </w:rPr>
    </w:lvl>
    <w:lvl w:ilvl="2" w:tplc="04160005" w:tentative="1">
      <w:start w:val="1"/>
      <w:numFmt w:val="bullet"/>
      <w:lvlText w:val=""/>
      <w:lvlJc w:val="left"/>
      <w:pPr>
        <w:ind w:left="2224" w:hanging="360"/>
      </w:pPr>
      <w:rPr>
        <w:rFonts w:ascii="Wingdings" w:hAnsi="Wingdings" w:hint="default"/>
      </w:rPr>
    </w:lvl>
    <w:lvl w:ilvl="3" w:tplc="04160001" w:tentative="1">
      <w:start w:val="1"/>
      <w:numFmt w:val="bullet"/>
      <w:lvlText w:val=""/>
      <w:lvlJc w:val="left"/>
      <w:pPr>
        <w:ind w:left="2944" w:hanging="360"/>
      </w:pPr>
      <w:rPr>
        <w:rFonts w:ascii="Symbol" w:hAnsi="Symbol" w:hint="default"/>
      </w:rPr>
    </w:lvl>
    <w:lvl w:ilvl="4" w:tplc="04160003" w:tentative="1">
      <w:start w:val="1"/>
      <w:numFmt w:val="bullet"/>
      <w:lvlText w:val="o"/>
      <w:lvlJc w:val="left"/>
      <w:pPr>
        <w:ind w:left="3664" w:hanging="360"/>
      </w:pPr>
      <w:rPr>
        <w:rFonts w:ascii="Courier New" w:hAnsi="Courier New" w:cs="Courier New" w:hint="default"/>
      </w:rPr>
    </w:lvl>
    <w:lvl w:ilvl="5" w:tplc="04160005" w:tentative="1">
      <w:start w:val="1"/>
      <w:numFmt w:val="bullet"/>
      <w:lvlText w:val=""/>
      <w:lvlJc w:val="left"/>
      <w:pPr>
        <w:ind w:left="4384" w:hanging="360"/>
      </w:pPr>
      <w:rPr>
        <w:rFonts w:ascii="Wingdings" w:hAnsi="Wingdings" w:hint="default"/>
      </w:rPr>
    </w:lvl>
    <w:lvl w:ilvl="6" w:tplc="04160001" w:tentative="1">
      <w:start w:val="1"/>
      <w:numFmt w:val="bullet"/>
      <w:lvlText w:val=""/>
      <w:lvlJc w:val="left"/>
      <w:pPr>
        <w:ind w:left="5104" w:hanging="360"/>
      </w:pPr>
      <w:rPr>
        <w:rFonts w:ascii="Symbol" w:hAnsi="Symbol" w:hint="default"/>
      </w:rPr>
    </w:lvl>
    <w:lvl w:ilvl="7" w:tplc="04160003" w:tentative="1">
      <w:start w:val="1"/>
      <w:numFmt w:val="bullet"/>
      <w:lvlText w:val="o"/>
      <w:lvlJc w:val="left"/>
      <w:pPr>
        <w:ind w:left="5824" w:hanging="360"/>
      </w:pPr>
      <w:rPr>
        <w:rFonts w:ascii="Courier New" w:hAnsi="Courier New" w:cs="Courier New" w:hint="default"/>
      </w:rPr>
    </w:lvl>
    <w:lvl w:ilvl="8" w:tplc="04160005" w:tentative="1">
      <w:start w:val="1"/>
      <w:numFmt w:val="bullet"/>
      <w:lvlText w:val=""/>
      <w:lvlJc w:val="left"/>
      <w:pPr>
        <w:ind w:left="6544" w:hanging="360"/>
      </w:pPr>
      <w:rPr>
        <w:rFonts w:ascii="Wingdings" w:hAnsi="Wingdings" w:hint="default"/>
      </w:rPr>
    </w:lvl>
  </w:abstractNum>
  <w:abstractNum w:abstractNumId="5" w15:restartNumberingAfterBreak="0">
    <w:nsid w:val="64ED1689"/>
    <w:multiLevelType w:val="multilevel"/>
    <w:tmpl w:val="8FD0985A"/>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44A1A47"/>
    <w:multiLevelType w:val="hybridMultilevel"/>
    <w:tmpl w:val="97CC16D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886AA1"/>
    <w:rsid w:val="00556A77"/>
    <w:rsid w:val="00886AA1"/>
    <w:rsid w:val="008A4E67"/>
    <w:rsid w:val="00911FB3"/>
    <w:rsid w:val="009D744C"/>
    <w:rsid w:val="00B25164"/>
    <w:rsid w:val="00BF46AC"/>
    <w:rsid w:val="00DE6214"/>
    <w:rsid w:val="00E16B86"/>
    <w:rsid w:val="00F0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3062"/>
  <w15:docId w15:val="{C8942E0D-A493-4F08-AA1E-94CAF603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E6214"/>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styleId="PargrafodaLista">
    <w:name w:val="List Paragraph"/>
    <w:basedOn w:val="Normal"/>
    <w:uiPriority w:val="34"/>
    <w:qFormat/>
    <w:rsid w:val="00F0121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89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110.wiki.optitrack.com/index.php?title=Calibration_pa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110.wiki.optitrack.com/index.php?title=Calibration_pane" TargetMode="External"/><Relationship Id="rId12" Type="http://schemas.openxmlformats.org/officeDocument/2006/relationships/hyperlink" Target="https://v110.wiki.optitrack.com/index.php?title=View_pa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110.wiki.optitrack.com/index.php?title=Calibration_pan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v20.wiki.optitrack.com/index.php?title=OptiTrack_Documentation_Wiki" TargetMode="External"/><Relationship Id="rId15" Type="http://schemas.openxmlformats.org/officeDocument/2006/relationships/hyperlink" Target="https://v110.wiki.optitrack.com/index.php?title=View_pane" TargetMode="External"/><Relationship Id="rId10" Type="http://schemas.openxmlformats.org/officeDocument/2006/relationships/hyperlink" Target="https://v110.wiki.optitrack.com/index.php?title=Calibration_pane" TargetMode="External"/><Relationship Id="rId4" Type="http://schemas.openxmlformats.org/officeDocument/2006/relationships/webSettings" Target="webSettings.xml"/><Relationship Id="rId9" Type="http://schemas.openxmlformats.org/officeDocument/2006/relationships/hyperlink" Target="https://v110.wiki.optitrack.com/index.php?title=View_pan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1308</Words>
  <Characters>7066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Rabelo</cp:lastModifiedBy>
  <cp:revision>6</cp:revision>
  <dcterms:created xsi:type="dcterms:W3CDTF">2018-10-02T17:32:00Z</dcterms:created>
  <dcterms:modified xsi:type="dcterms:W3CDTF">2019-01-17T13:25:00Z</dcterms:modified>
</cp:coreProperties>
</file>